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视频制作服务采购项目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项目编号：FECG202501</w:t>
      </w:r>
      <w:r>
        <w:rPr>
          <w:rFonts w:hint="eastAsia" w:ascii="黑体" w:eastAsia="黑体"/>
          <w:bCs/>
          <w:color w:val="auto"/>
          <w:sz w:val="32"/>
          <w:szCs w:val="32"/>
          <w:highlight w:val="none"/>
          <w:vertAlign w:val="baseline"/>
          <w:lang w:val="en-US" w:eastAsia="zh-CN"/>
        </w:rPr>
        <w:t>58</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28</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青岛市妇女儿童医院视频制作服务采购项目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视频制作服务采购项目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2、项目编号：FECG202501</w:t>
      </w:r>
      <w:r>
        <w:rPr>
          <w:rFonts w:hint="eastAsia" w:ascii="仿宋" w:hAnsi="仿宋" w:eastAsia="仿宋" w:cs="宋体"/>
          <w:color w:val="auto"/>
          <w:sz w:val="24"/>
          <w:szCs w:val="24"/>
          <w:highlight w:val="none"/>
          <w:vertAlign w:val="baseline"/>
          <w:lang w:val="en-US" w:eastAsia="zh-CN"/>
        </w:rPr>
        <w:t>58</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视频制作服务采购项目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FECG202501</w:t>
      </w:r>
      <w:r>
        <w:rPr>
          <w:rFonts w:hint="eastAsia" w:ascii="仿宋" w:hAnsi="仿宋" w:eastAsia="仿宋" w:cs="宋体"/>
          <w:color w:val="auto"/>
          <w:sz w:val="24"/>
          <w:szCs w:val="24"/>
          <w:highlight w:val="none"/>
          <w:vertAlign w:val="baseline"/>
          <w:lang w:val="en-US" w:eastAsia="zh-CN"/>
        </w:rPr>
        <w:t>58</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463"/>
        <w:gridCol w:w="4902"/>
        <w:gridCol w:w="1175"/>
        <w:gridCol w:w="878"/>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38"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63"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服务名称</w:t>
            </w:r>
          </w:p>
        </w:tc>
        <w:tc>
          <w:tcPr>
            <w:tcW w:w="4902"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1175"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78"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服务期</w:t>
            </w:r>
          </w:p>
        </w:tc>
      </w:tr>
      <w:tr w14:paraId="022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4" w:hRule="exact"/>
          <w:jc w:val="center"/>
        </w:trPr>
        <w:tc>
          <w:tcPr>
            <w:tcW w:w="538" w:type="dxa"/>
            <w:vAlign w:val="center"/>
          </w:tcPr>
          <w:p w14:paraId="6C0DA4F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bookmarkStart w:id="11" w:name="_GoBack"/>
            <w:r>
              <w:rPr>
                <w:rFonts w:hint="eastAsia" w:ascii="仿宋" w:hAnsi="仿宋" w:eastAsia="仿宋" w:cs="仿宋"/>
                <w:b w:val="0"/>
                <w:bCs/>
                <w:color w:val="auto"/>
                <w:sz w:val="18"/>
                <w:szCs w:val="18"/>
                <w:highlight w:val="none"/>
                <w:vertAlign w:val="baseline"/>
                <w:lang w:val="en-US" w:eastAsia="zh-CN"/>
              </w:rPr>
              <w:t>1</w:t>
            </w:r>
          </w:p>
        </w:tc>
        <w:tc>
          <w:tcPr>
            <w:tcW w:w="1463"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视频制作服务</w:t>
            </w:r>
          </w:p>
        </w:tc>
        <w:tc>
          <w:tcPr>
            <w:tcW w:w="4902" w:type="dxa"/>
            <w:vAlign w:val="center"/>
          </w:tcPr>
          <w:p w14:paraId="22ADE4E6">
            <w:pPr>
              <w:numPr>
                <w:ilvl w:val="0"/>
                <w:numId w:val="4"/>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制作高质量宣教视频1个；</w:t>
            </w:r>
          </w:p>
          <w:p w14:paraId="23D8DAA0">
            <w:pPr>
              <w:numPr>
                <w:ilvl w:val="0"/>
                <w:numId w:val="4"/>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内容：消除艾滋病、梅毒、乙肝母婴传播。</w:t>
            </w:r>
          </w:p>
          <w:p w14:paraId="564881FB">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 xml:space="preserve">三、视频拍摄要求： </w:t>
            </w:r>
          </w:p>
          <w:p w14:paraId="0AAA19BD">
            <w:pPr>
              <w:numPr>
                <w:ilvl w:val="0"/>
                <w:numId w:val="0"/>
              </w:numPr>
              <w:spacing w:line="24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1.要求有实拍团队、摄像、后期剪辑、配音、配乐。</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lang w:val="en-US" w:eastAsia="zh-CN"/>
              </w:rPr>
              <w:t>2.设备要求：微单相机、镜头、稳定器、无线麦克、三脚架、灯光、后期剪辑服务器电脑。</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lang w:val="en-US" w:eastAsia="zh-CN"/>
              </w:rPr>
              <w:t>3.视频拍摄前要跟甲方协商，提供参考意见。</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lang w:val="en-US" w:eastAsia="zh-CN"/>
              </w:rPr>
              <w:t>4.视频的剪辑要求有片头有片尾，正片剪辑要有美感，有节奏感，有冲击力，画质要清晰，特效要合适，配音、配乐相对专业，保证音质，视频的素材、特效、以及音乐和字体要有版权，不能产生版权纠纷。</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lang w:val="en-US" w:eastAsia="zh-CN"/>
              </w:rPr>
              <w:t>5.不能耽误拍摄周期。</w:t>
            </w:r>
          </w:p>
        </w:tc>
        <w:tc>
          <w:tcPr>
            <w:tcW w:w="1175"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10000</w:t>
            </w:r>
          </w:p>
        </w:tc>
        <w:tc>
          <w:tcPr>
            <w:tcW w:w="878" w:type="dxa"/>
            <w:vAlign w:val="center"/>
          </w:tcPr>
          <w:p w14:paraId="779711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r>
      <w:bookmarkEnd w:id="11"/>
    </w:tbl>
    <w:p w14:paraId="0335DD48">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11005"/>
      <w:bookmarkStart w:id="6" w:name="_Toc22109"/>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01C94EF7">
      <w:pPr>
        <w:rPr>
          <w:rFonts w:hint="eastAsia" w:ascii="仿宋" w:hAnsi="仿宋" w:eastAsia="仿宋" w:cs="宋体"/>
          <w:bCs/>
          <w:color w:val="auto"/>
          <w:sz w:val="32"/>
          <w:szCs w:val="32"/>
          <w:highlight w:val="none"/>
          <w:lang w:val="en-US" w:eastAsia="zh-CN"/>
        </w:rPr>
      </w:pPr>
    </w:p>
    <w:p w14:paraId="08CA4D17">
      <w:pPr>
        <w:rPr>
          <w:rFonts w:hint="eastAsia" w:ascii="仿宋" w:hAnsi="仿宋" w:eastAsia="仿宋" w:cs="宋体"/>
          <w:bCs/>
          <w:color w:val="auto"/>
          <w:sz w:val="32"/>
          <w:szCs w:val="32"/>
          <w:highlight w:val="none"/>
          <w:lang w:val="en-US" w:eastAsia="zh-CN"/>
        </w:rPr>
      </w:pPr>
    </w:p>
    <w:p w14:paraId="35E25010">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FCB5191E"/>
    <w:multiLevelType w:val="singleLevel"/>
    <w:tmpl w:val="FCB5191E"/>
    <w:lvl w:ilvl="0" w:tentative="0">
      <w:start w:val="1"/>
      <w:numFmt w:val="chineseCounting"/>
      <w:suff w:val="nothing"/>
      <w:lvlText w:val="%1、"/>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40D21EC7"/>
    <w:rsid w:val="417E123A"/>
    <w:rsid w:val="45D95AA6"/>
    <w:rsid w:val="48AA548E"/>
    <w:rsid w:val="4973433F"/>
    <w:rsid w:val="49E45221"/>
    <w:rsid w:val="4D84279B"/>
    <w:rsid w:val="4E056021"/>
    <w:rsid w:val="4F3F325D"/>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71D6BBF"/>
    <w:rsid w:val="68123677"/>
    <w:rsid w:val="68DD679C"/>
    <w:rsid w:val="6994515E"/>
    <w:rsid w:val="69EA1A96"/>
    <w:rsid w:val="6C1D7BEB"/>
    <w:rsid w:val="6D773183"/>
    <w:rsid w:val="6E560129"/>
    <w:rsid w:val="6E713C29"/>
    <w:rsid w:val="6F137C43"/>
    <w:rsid w:val="71723597"/>
    <w:rsid w:val="727C6025"/>
    <w:rsid w:val="7315161C"/>
    <w:rsid w:val="73BF3D9C"/>
    <w:rsid w:val="75570F51"/>
    <w:rsid w:val="75E4177A"/>
    <w:rsid w:val="764741E2"/>
    <w:rsid w:val="77183DD1"/>
    <w:rsid w:val="77601667"/>
    <w:rsid w:val="784371B5"/>
    <w:rsid w:val="787E5EB6"/>
    <w:rsid w:val="78D2700F"/>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1876</Words>
  <Characters>2152</Characters>
  <Lines>0</Lines>
  <Paragraphs>0</Paragraphs>
  <TotalTime>22</TotalTime>
  <ScaleCrop>false</ScaleCrop>
  <LinksUpToDate>false</LinksUpToDate>
  <CharactersWithSpaces>2220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2025-10-28T06:38:57Z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