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盆底修复系统（二）采购项目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5EE888EF">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41ACF85C">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60041</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3</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6</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1"/>
      <w:bookmarkEnd w:id="2"/>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青岛市妇女儿童医院盆底修复系统（二）采购项目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1C1B4D5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盆底修复系统（二）采购项目</w:t>
      </w:r>
    </w:p>
    <w:p w14:paraId="0BF5E7E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60041</w:t>
      </w:r>
    </w:p>
    <w:p w14:paraId="7F3BF8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50527386">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6DEEDD1">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12BC3AEF">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63B9484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372E987">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3E2EC2A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2EFAAE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43F4E73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72444FA4">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25ED3E65">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026BD64">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6C038EB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75C23B6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68C7EFD0">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5D38E4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非工作日报名，待工作日时电话确认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w:t>
      </w:r>
    </w:p>
    <w:p w14:paraId="2A7FCE9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5172EA32">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108629FE">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5DA44403">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F2FFA01">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780D40C7">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660A4458">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2103CE5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B70E9D">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6D2D47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08A2ED4B">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7E87AEE9">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562703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6B50AE">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5193A3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3328A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3E12BA1">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3A1D5C5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盆底修复系统（二）采购项目</w:t>
      </w:r>
    </w:p>
    <w:p w14:paraId="0B3F451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60041</w:t>
      </w:r>
    </w:p>
    <w:p w14:paraId="18C4D635">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56"/>
        <w:gridCol w:w="2588"/>
        <w:gridCol w:w="1450"/>
        <w:gridCol w:w="999"/>
        <w:gridCol w:w="933"/>
        <w:gridCol w:w="900"/>
        <w:gridCol w:w="834"/>
        <w:gridCol w:w="753"/>
      </w:tblGrid>
      <w:tr w14:paraId="6B4A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2A9B4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256" w:type="dxa"/>
            <w:vAlign w:val="center"/>
          </w:tcPr>
          <w:p w14:paraId="5309FB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2588" w:type="dxa"/>
            <w:vAlign w:val="center"/>
          </w:tcPr>
          <w:p w14:paraId="5FCF9C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450" w:type="dxa"/>
            <w:vAlign w:val="center"/>
          </w:tcPr>
          <w:p w14:paraId="22F0E66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规格</w:t>
            </w:r>
          </w:p>
        </w:tc>
        <w:tc>
          <w:tcPr>
            <w:tcW w:w="999" w:type="dxa"/>
            <w:vAlign w:val="center"/>
          </w:tcPr>
          <w:p w14:paraId="4D8C3F6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BF836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F3C2C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05961B7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86F71B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488544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FABBD9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61D8F8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32D483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E71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exact"/>
          <w:jc w:val="center"/>
        </w:trPr>
        <w:tc>
          <w:tcPr>
            <w:tcW w:w="675" w:type="dxa"/>
            <w:vMerge w:val="restart"/>
            <w:vAlign w:val="center"/>
          </w:tcPr>
          <w:p w14:paraId="2FCD74E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256" w:type="dxa"/>
            <w:vMerge w:val="restart"/>
            <w:vAlign w:val="center"/>
          </w:tcPr>
          <w:p w14:paraId="6B9022A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盆底修复</w:t>
            </w:r>
            <w:r>
              <w:rPr>
                <w:rFonts w:hint="eastAsia" w:ascii="仿宋" w:hAnsi="仿宋" w:eastAsia="仿宋" w:cs="仿宋"/>
                <w:b w:val="0"/>
                <w:bCs/>
                <w:color w:val="auto"/>
                <w:sz w:val="24"/>
                <w:szCs w:val="24"/>
                <w:highlight w:val="none"/>
                <w:vertAlign w:val="baseline"/>
                <w:lang w:val="en-US" w:eastAsia="zh-CN"/>
              </w:rPr>
              <w:t>系统</w:t>
            </w:r>
          </w:p>
        </w:tc>
        <w:tc>
          <w:tcPr>
            <w:tcW w:w="2588" w:type="dxa"/>
            <w:vMerge w:val="restart"/>
            <w:vAlign w:val="center"/>
          </w:tcPr>
          <w:p w14:paraId="61AFD941">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本耗材用于妇科盆底重建手术，结合脱垂情况，使用成形补片或者未成形系统，对盆底组织提供机械支撑并诱导产生新生的支持组织，起到重建盆底功能作用；</w:t>
            </w:r>
          </w:p>
          <w:p w14:paraId="38332D4D">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由网片与器械组成，其中网片由植入补片与连接端组成；器械由不锈钢主体与手柄组成。植入补片由聚丙烯单丝编织而成；</w:t>
            </w:r>
          </w:p>
          <w:p w14:paraId="759A148C">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磋商现场请携带样品。</w:t>
            </w:r>
          </w:p>
        </w:tc>
        <w:tc>
          <w:tcPr>
            <w:tcW w:w="1450" w:type="dxa"/>
            <w:vAlign w:val="center"/>
          </w:tcPr>
          <w:p w14:paraId="254683D0">
            <w:p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210×160</w:t>
            </w:r>
          </w:p>
        </w:tc>
        <w:tc>
          <w:tcPr>
            <w:tcW w:w="999" w:type="dxa"/>
            <w:vAlign w:val="center"/>
          </w:tcPr>
          <w:p w14:paraId="528E76F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3900</w:t>
            </w:r>
          </w:p>
        </w:tc>
        <w:tc>
          <w:tcPr>
            <w:tcW w:w="933" w:type="dxa"/>
            <w:vAlign w:val="center"/>
          </w:tcPr>
          <w:p w14:paraId="77CE3E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7片</w:t>
            </w:r>
          </w:p>
        </w:tc>
        <w:tc>
          <w:tcPr>
            <w:tcW w:w="900" w:type="dxa"/>
            <w:vMerge w:val="restart"/>
            <w:vAlign w:val="center"/>
          </w:tcPr>
          <w:p w14:paraId="33B9014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49980</w:t>
            </w:r>
            <w:bookmarkStart w:id="11" w:name="_GoBack"/>
            <w:bookmarkEnd w:id="11"/>
          </w:p>
        </w:tc>
        <w:tc>
          <w:tcPr>
            <w:tcW w:w="834" w:type="dxa"/>
            <w:vMerge w:val="restart"/>
            <w:vAlign w:val="center"/>
          </w:tcPr>
          <w:p w14:paraId="543757E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4年</w:t>
            </w:r>
          </w:p>
        </w:tc>
        <w:tc>
          <w:tcPr>
            <w:tcW w:w="753" w:type="dxa"/>
            <w:vMerge w:val="restart"/>
            <w:vAlign w:val="center"/>
          </w:tcPr>
          <w:p w14:paraId="689DDCB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7606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exact"/>
          <w:jc w:val="center"/>
        </w:trPr>
        <w:tc>
          <w:tcPr>
            <w:tcW w:w="675" w:type="dxa"/>
            <w:vMerge w:val="continue"/>
            <w:vAlign w:val="center"/>
          </w:tcPr>
          <w:p w14:paraId="4D78D3D7">
            <w:pPr>
              <w:spacing w:line="240" w:lineRule="auto"/>
              <w:jc w:val="center"/>
            </w:pPr>
          </w:p>
        </w:tc>
        <w:tc>
          <w:tcPr>
            <w:tcW w:w="1256" w:type="dxa"/>
            <w:vMerge w:val="continue"/>
            <w:vAlign w:val="center"/>
          </w:tcPr>
          <w:p w14:paraId="736CEEF1">
            <w:pPr>
              <w:spacing w:line="240" w:lineRule="auto"/>
              <w:jc w:val="center"/>
            </w:pPr>
          </w:p>
        </w:tc>
        <w:tc>
          <w:tcPr>
            <w:tcW w:w="2588" w:type="dxa"/>
            <w:vMerge w:val="continue"/>
            <w:vAlign w:val="center"/>
          </w:tcPr>
          <w:p w14:paraId="6F7C8273">
            <w:pPr>
              <w:spacing w:line="240" w:lineRule="auto"/>
              <w:jc w:val="center"/>
            </w:pPr>
          </w:p>
        </w:tc>
        <w:tc>
          <w:tcPr>
            <w:tcW w:w="1450" w:type="dxa"/>
            <w:vAlign w:val="center"/>
          </w:tcPr>
          <w:p w14:paraId="20367EB9">
            <w:pPr>
              <w:spacing w:line="240" w:lineRule="auto"/>
              <w:jc w:val="center"/>
            </w:pPr>
            <w:r>
              <w:rPr>
                <w:rFonts w:hint="eastAsia" w:ascii="仿宋" w:hAnsi="仿宋" w:eastAsia="仿宋" w:cs="仿宋"/>
                <w:b w:val="0"/>
                <w:bCs/>
                <w:color w:val="auto"/>
                <w:sz w:val="24"/>
                <w:szCs w:val="24"/>
                <w:highlight w:val="none"/>
                <w:vertAlign w:val="baseline"/>
                <w:lang w:val="en-US" w:eastAsia="zh-CN"/>
              </w:rPr>
              <w:t>180×150</w:t>
            </w:r>
          </w:p>
        </w:tc>
        <w:tc>
          <w:tcPr>
            <w:tcW w:w="999" w:type="dxa"/>
            <w:vAlign w:val="center"/>
          </w:tcPr>
          <w:p w14:paraId="3E5F635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3780</w:t>
            </w:r>
          </w:p>
        </w:tc>
        <w:tc>
          <w:tcPr>
            <w:tcW w:w="933" w:type="dxa"/>
            <w:vAlign w:val="center"/>
          </w:tcPr>
          <w:p w14:paraId="026BA8FD">
            <w:p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6片</w:t>
            </w:r>
          </w:p>
        </w:tc>
        <w:tc>
          <w:tcPr>
            <w:tcW w:w="900" w:type="dxa"/>
            <w:vMerge w:val="continue"/>
            <w:vAlign w:val="center"/>
          </w:tcPr>
          <w:p w14:paraId="3FB8A929">
            <w:pPr>
              <w:spacing w:line="240" w:lineRule="auto"/>
              <w:jc w:val="center"/>
              <w:rPr>
                <w:rFonts w:hint="eastAsia" w:ascii="仿宋" w:hAnsi="仿宋" w:eastAsia="仿宋" w:cs="仿宋"/>
                <w:b w:val="0"/>
                <w:bCs/>
                <w:color w:val="auto"/>
                <w:sz w:val="24"/>
                <w:szCs w:val="24"/>
                <w:highlight w:val="none"/>
                <w:vertAlign w:val="baseline"/>
                <w:lang w:val="en-US" w:eastAsia="zh-CN"/>
              </w:rPr>
            </w:pPr>
          </w:p>
        </w:tc>
        <w:tc>
          <w:tcPr>
            <w:tcW w:w="834" w:type="dxa"/>
            <w:vMerge w:val="continue"/>
            <w:vAlign w:val="center"/>
          </w:tcPr>
          <w:p w14:paraId="2311E673">
            <w:pPr>
              <w:spacing w:line="240" w:lineRule="auto"/>
              <w:jc w:val="center"/>
              <w:rPr>
                <w:rFonts w:hint="eastAsia" w:ascii="仿宋" w:hAnsi="仿宋" w:eastAsia="仿宋" w:cs="仿宋"/>
                <w:b w:val="0"/>
                <w:bCs/>
                <w:color w:val="auto"/>
                <w:sz w:val="24"/>
                <w:szCs w:val="24"/>
                <w:highlight w:val="none"/>
                <w:vertAlign w:val="baseline"/>
                <w:lang w:val="en-US" w:eastAsia="zh-CN"/>
              </w:rPr>
            </w:pPr>
          </w:p>
        </w:tc>
        <w:tc>
          <w:tcPr>
            <w:tcW w:w="753" w:type="dxa"/>
            <w:vMerge w:val="continue"/>
            <w:vAlign w:val="center"/>
          </w:tcPr>
          <w:p w14:paraId="0446DF30">
            <w:pPr>
              <w:spacing w:line="240" w:lineRule="auto"/>
              <w:jc w:val="center"/>
              <w:rPr>
                <w:rFonts w:hint="eastAsia" w:ascii="仿宋" w:hAnsi="仿宋" w:eastAsia="仿宋" w:cs="仿宋"/>
                <w:b w:val="0"/>
                <w:bCs/>
                <w:color w:val="auto"/>
                <w:sz w:val="24"/>
                <w:szCs w:val="24"/>
                <w:highlight w:val="none"/>
                <w:vertAlign w:val="baseline"/>
                <w:lang w:val="en-US" w:eastAsia="zh-CN"/>
              </w:rPr>
            </w:pPr>
          </w:p>
        </w:tc>
      </w:tr>
    </w:tbl>
    <w:p w14:paraId="0A83EEE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21FF31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0BDBA20">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897E46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EE4A11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71B18DD">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BACB6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4C4A2B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8A93A8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80A1E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429FC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15E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9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337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CC78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C3B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6D88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9CD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1D9D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76A3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375B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18B2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9410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54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5B9F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4CAF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FBA10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FEE1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4511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E554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8AE4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E578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CA21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2FB9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934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AD6C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8BA0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58D99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5EF24B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345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45F3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F40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85C0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48B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86AF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6013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DDC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F40B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7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0C6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7581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177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62C4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F711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7D4F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46A8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05E1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4DCF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F73C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9704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114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CBE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54D2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AFFA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CB1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4EE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681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199C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83F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40B8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9342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6920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84C8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88B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EBDB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C793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6A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3445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815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793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A4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1970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7F9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1F6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B76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36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6106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FC4F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616C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D715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B1D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59A1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4B0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D2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2C3F977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EEC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E37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E5C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69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7F4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098B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B35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4980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82E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EB2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B00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FC3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4162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6ECA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BC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012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550D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A6A5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E6B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7CF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E3E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0FC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FF7C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3382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ABFA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A4B6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6941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03E5E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BF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7ADF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8FB2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B9BD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B10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CB5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FDD4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DCA5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A6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9CB0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CF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3FC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5EC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0D24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B6CD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65F4B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4F85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C916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34F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59F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625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C2DB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044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F6A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342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3743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8EB8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54E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6FFA53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A7A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59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F475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5C3A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6B5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CF50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B27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586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FF7A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1CBB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FBE8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AC94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15D4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87644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D8103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50A5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C1F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9777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56A1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FFB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0FC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2BD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63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D389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451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2AB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0887">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648E9F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B31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C6B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22F4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A2BC4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338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F60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2D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70CB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24F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731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99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4E6B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391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59AE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19A2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AD75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B01E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5FBD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D7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6C61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3DD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DDB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942C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6ADA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021CB62A">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91811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2BFD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1F81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04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4C9A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FD2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CC8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C5C6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EC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B528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81B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B834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E189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D6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CD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9D4D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FCD0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4973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3AA8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4780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A708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765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91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E512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B99E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52B27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185C8C">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0DD35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24FA49B4"/>
    <w:multiLevelType w:val="singleLevel"/>
    <w:tmpl w:val="24FA49B4"/>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7F300E2"/>
    <w:rsid w:val="08E053FD"/>
    <w:rsid w:val="0B3C188E"/>
    <w:rsid w:val="0B603E17"/>
    <w:rsid w:val="0BC41F21"/>
    <w:rsid w:val="110C12EC"/>
    <w:rsid w:val="12040D82"/>
    <w:rsid w:val="124D331C"/>
    <w:rsid w:val="12883575"/>
    <w:rsid w:val="12D55D1E"/>
    <w:rsid w:val="14C76F80"/>
    <w:rsid w:val="15E12F09"/>
    <w:rsid w:val="18AB315F"/>
    <w:rsid w:val="193E2DCB"/>
    <w:rsid w:val="198F2D53"/>
    <w:rsid w:val="1A66082C"/>
    <w:rsid w:val="1A9A51D3"/>
    <w:rsid w:val="1AFD138A"/>
    <w:rsid w:val="1B6C7A0E"/>
    <w:rsid w:val="1EE838F2"/>
    <w:rsid w:val="23E72ABF"/>
    <w:rsid w:val="26083FB3"/>
    <w:rsid w:val="270B08D2"/>
    <w:rsid w:val="279D1605"/>
    <w:rsid w:val="27D857A9"/>
    <w:rsid w:val="28545C89"/>
    <w:rsid w:val="294E055C"/>
    <w:rsid w:val="296E14AB"/>
    <w:rsid w:val="29952251"/>
    <w:rsid w:val="2AD16DE9"/>
    <w:rsid w:val="2C4209CD"/>
    <w:rsid w:val="2CA31C32"/>
    <w:rsid w:val="2D375F5B"/>
    <w:rsid w:val="2E400F3C"/>
    <w:rsid w:val="30180DC7"/>
    <w:rsid w:val="30D2722F"/>
    <w:rsid w:val="320550BC"/>
    <w:rsid w:val="32E94794"/>
    <w:rsid w:val="33AA7021"/>
    <w:rsid w:val="33EF4371"/>
    <w:rsid w:val="359B6DED"/>
    <w:rsid w:val="35BB5A78"/>
    <w:rsid w:val="36D371B1"/>
    <w:rsid w:val="37BC1633"/>
    <w:rsid w:val="387E2B20"/>
    <w:rsid w:val="39FC3049"/>
    <w:rsid w:val="3AE076E5"/>
    <w:rsid w:val="3B4E3ED9"/>
    <w:rsid w:val="3C5A27F2"/>
    <w:rsid w:val="3CA737D7"/>
    <w:rsid w:val="3E6158D5"/>
    <w:rsid w:val="417E123A"/>
    <w:rsid w:val="42FA20A2"/>
    <w:rsid w:val="43433EE6"/>
    <w:rsid w:val="48AA548E"/>
    <w:rsid w:val="4973433F"/>
    <w:rsid w:val="4D84279B"/>
    <w:rsid w:val="4E056021"/>
    <w:rsid w:val="4F3F325D"/>
    <w:rsid w:val="50A0797B"/>
    <w:rsid w:val="51542485"/>
    <w:rsid w:val="52074D56"/>
    <w:rsid w:val="556E3867"/>
    <w:rsid w:val="56F03878"/>
    <w:rsid w:val="5927777C"/>
    <w:rsid w:val="59396B30"/>
    <w:rsid w:val="5B975D90"/>
    <w:rsid w:val="5BAB1B9D"/>
    <w:rsid w:val="5C394634"/>
    <w:rsid w:val="5D7C4D2D"/>
    <w:rsid w:val="5E544260"/>
    <w:rsid w:val="5F9A5527"/>
    <w:rsid w:val="5FEF5132"/>
    <w:rsid w:val="60436A52"/>
    <w:rsid w:val="61233E3F"/>
    <w:rsid w:val="62402164"/>
    <w:rsid w:val="632F44C3"/>
    <w:rsid w:val="64F462FB"/>
    <w:rsid w:val="68DD679C"/>
    <w:rsid w:val="6C1D7BEB"/>
    <w:rsid w:val="6D773183"/>
    <w:rsid w:val="6E713C29"/>
    <w:rsid w:val="6F137C43"/>
    <w:rsid w:val="6F825766"/>
    <w:rsid w:val="71723597"/>
    <w:rsid w:val="727C6025"/>
    <w:rsid w:val="7315161C"/>
    <w:rsid w:val="739526EC"/>
    <w:rsid w:val="73BF3D9C"/>
    <w:rsid w:val="74AB53DF"/>
    <w:rsid w:val="75570F51"/>
    <w:rsid w:val="75E4177A"/>
    <w:rsid w:val="77183DD1"/>
    <w:rsid w:val="77601667"/>
    <w:rsid w:val="784371B5"/>
    <w:rsid w:val="78445413"/>
    <w:rsid w:val="787E5EB6"/>
    <w:rsid w:val="78A34418"/>
    <w:rsid w:val="78D2700F"/>
    <w:rsid w:val="7B223BA3"/>
    <w:rsid w:val="7B611E27"/>
    <w:rsid w:val="7B870218"/>
    <w:rsid w:val="7BCF2C50"/>
    <w:rsid w:val="7C0737E0"/>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3188</Words>
  <Characters>3497</Characters>
  <Lines>0</Lines>
  <Paragraphs>0</Paragraphs>
  <TotalTime>2</TotalTime>
  <ScaleCrop>false</ScaleCrop>
  <LinksUpToDate>false</LinksUpToDate>
  <CharactersWithSpaces>3742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2025-06-17T05:09:00Z</cp:lastPrinted>
  <dcterms:modified xsi:type="dcterms:W3CDTF">2026-03-06T00:26:06Z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