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pPr>
        <w:jc w:val="center"/>
        <w:rPr>
          <w:rFonts w:hint="eastAsia" w:ascii="黑体" w:hAnsi="宋体" w:eastAsia="黑体" w:cs="Times New Roman"/>
          <w:b/>
          <w:color w:val="auto"/>
          <w:sz w:val="72"/>
          <w:szCs w:val="72"/>
          <w:highlight w:val="none"/>
          <w:vertAlign w:val="baseline"/>
          <w:lang w:val="en-US" w:eastAsia="zh-CN"/>
        </w:rPr>
      </w:pPr>
      <w:r>
        <w:rPr>
          <w:rFonts w:hint="eastAsia" w:ascii="黑体" w:hAnsi="宋体" w:eastAsia="黑体" w:cs="Times New Roman"/>
          <w:b/>
          <w:color w:val="auto"/>
          <w:sz w:val="72"/>
          <w:szCs w:val="72"/>
          <w:highlight w:val="none"/>
          <w:vertAlign w:val="baseline"/>
          <w:lang w:val="en-US" w:eastAsia="zh-CN"/>
        </w:rPr>
        <w:t>整形美容外科医用耗材（</w:t>
      </w:r>
      <w:r>
        <w:rPr>
          <w:rFonts w:hint="eastAsia" w:ascii="黑体" w:eastAsia="黑体" w:cs="Times New Roman"/>
          <w:b/>
          <w:color w:val="auto"/>
          <w:sz w:val="72"/>
          <w:szCs w:val="72"/>
          <w:highlight w:val="none"/>
          <w:vertAlign w:val="baseline"/>
          <w:lang w:val="en-US" w:eastAsia="zh-CN"/>
        </w:rPr>
        <w:t>五</w:t>
      </w:r>
      <w:r>
        <w:rPr>
          <w:rFonts w:hint="eastAsia" w:ascii="黑体" w:hAnsi="宋体" w:eastAsia="黑体" w:cs="Times New Roman"/>
          <w:b/>
          <w:color w:val="auto"/>
          <w:sz w:val="72"/>
          <w:szCs w:val="72"/>
          <w:highlight w:val="none"/>
          <w:vertAlign w:val="baseline"/>
          <w:lang w:val="en-US" w:eastAsia="zh-CN"/>
        </w:rPr>
        <w:t>）</w:t>
      </w:r>
    </w:p>
    <w:p>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采购项目</w:t>
      </w:r>
    </w:p>
    <w:p>
      <w:pPr>
        <w:jc w:val="center"/>
        <w:rPr>
          <w:rFonts w:hint="eastAsia" w:ascii="黑体" w:hAnsi="宋体" w:eastAsia="黑体" w:cs="Times New Roman"/>
          <w:b/>
          <w:color w:val="auto"/>
          <w:sz w:val="72"/>
          <w:szCs w:val="72"/>
          <w:highlight w:val="none"/>
          <w:vertAlign w:val="baseline"/>
        </w:rPr>
      </w:pPr>
    </w:p>
    <w:p>
      <w:pPr>
        <w:jc w:val="center"/>
        <w:rPr>
          <w:rFonts w:hint="eastAsia" w:ascii="黑体" w:hAnsi="宋体" w:eastAsia="黑体" w:cs="Times New Roman"/>
          <w:b/>
          <w:color w:val="auto"/>
          <w:sz w:val="72"/>
          <w:szCs w:val="72"/>
          <w:highlight w:val="none"/>
          <w:vertAlign w:val="baseline"/>
        </w:rPr>
      </w:pPr>
    </w:p>
    <w:p>
      <w:pPr>
        <w:jc w:val="center"/>
        <w:rPr>
          <w:rFonts w:hint="eastAsia" w:ascii="黑体" w:hAnsi="宋体" w:eastAsia="黑体" w:cs="Times New Roman"/>
          <w:b/>
          <w:color w:val="auto"/>
          <w:sz w:val="72"/>
          <w:szCs w:val="72"/>
          <w:highlight w:val="none"/>
          <w:vertAlign w:val="baseline"/>
        </w:rPr>
      </w:pPr>
    </w:p>
    <w:p>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pPr>
        <w:jc w:val="center"/>
        <w:rPr>
          <w:rFonts w:hint="eastAsia" w:ascii="黑体" w:hAnsi="宋体" w:eastAsia="黑体" w:cs="Times New Roman"/>
          <w:b/>
          <w:color w:val="auto"/>
          <w:sz w:val="72"/>
          <w:szCs w:val="72"/>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133</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16</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青岛市妇女儿童医院整形美容外科医用耗材（五）采购项目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形美容外科医用耗材（五）采购项目</w:t>
      </w:r>
    </w:p>
    <w:p>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260133</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w:t>
      </w:r>
      <w:bookmarkStart w:id="11" w:name="_GoBack"/>
      <w:bookmarkEnd w:id="11"/>
      <w:r>
        <w:rPr>
          <w:rFonts w:hint="eastAsia" w:ascii="仿宋" w:hAnsi="仿宋" w:eastAsia="仿宋" w:cs="宋体"/>
          <w:color w:val="auto"/>
          <w:sz w:val="24"/>
          <w:szCs w:val="24"/>
          <w:highlight w:val="none"/>
          <w:vertAlign w:val="baseline"/>
          <w:lang w:val="en-US" w:eastAsia="zh-CN"/>
        </w:rPr>
        <w:t>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整</w:t>
      </w:r>
      <w:r>
        <w:rPr>
          <w:rFonts w:hint="eastAsia" w:ascii="仿宋" w:hAnsi="仿宋" w:eastAsia="仿宋" w:cs="宋体"/>
          <w:color w:val="auto"/>
          <w:kern w:val="0"/>
          <w:sz w:val="24"/>
          <w:szCs w:val="24"/>
          <w:highlight w:val="none"/>
          <w:u w:val="none"/>
          <w:vertAlign w:val="baseline"/>
          <w:lang w:val="en-US" w:eastAsia="zh-CN"/>
        </w:rPr>
        <w:t>形美容外科医用耗材（五）采购项目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260133</w:t>
      </w:r>
    </w:p>
    <w:p>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含利多卡因注射用透明质酸钠溶液（预算金额10500元）</w:t>
      </w:r>
    </w:p>
    <w:tbl>
      <w:tblPr>
        <w:tblStyle w:val="9"/>
        <w:tblW w:w="10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330"/>
        <w:gridCol w:w="3710"/>
        <w:gridCol w:w="810"/>
        <w:gridCol w:w="820"/>
        <w:gridCol w:w="930"/>
        <w:gridCol w:w="890"/>
        <w:gridCol w:w="830"/>
        <w:gridCol w:w="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3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1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w:t>
            </w:r>
          </w:p>
        </w:tc>
        <w:tc>
          <w:tcPr>
            <w:tcW w:w="82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89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6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586"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33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含利多卡因注射用透明质酸钠溶液</w:t>
            </w:r>
          </w:p>
        </w:tc>
        <w:tc>
          <w:tcPr>
            <w:tcW w:w="3710" w:type="dxa"/>
            <w:vAlign w:val="center"/>
          </w:tcPr>
          <w:p>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1、功能需求：用于面部真皮浅层注射暂时性改善成人皮肤干燥、肤色暗沉，达到补水、细腻皮肤、改善干纹、收缩毛孔、修复屏障等作用。</w:t>
            </w:r>
          </w:p>
          <w:p>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2、溶液由透明质酸钠、盐酸利多卡因、磷酸二氢钠、磷酸氢二钠、氯化钠和注射用水等组成；其中演算利多卡因标识浓度位3mg/ml;</w:t>
            </w:r>
          </w:p>
          <w:p>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3、封装了复合溶液的注射器经高温蒸汽灭菌。</w:t>
            </w:r>
          </w:p>
        </w:tc>
        <w:tc>
          <w:tcPr>
            <w:tcW w:w="81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2ml：30mg</w:t>
            </w:r>
          </w:p>
        </w:tc>
        <w:tc>
          <w:tcPr>
            <w:tcW w:w="82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350</w:t>
            </w:r>
          </w:p>
        </w:tc>
        <w:tc>
          <w:tcPr>
            <w:tcW w:w="9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30支</w:t>
            </w:r>
          </w:p>
        </w:tc>
        <w:tc>
          <w:tcPr>
            <w:tcW w:w="89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10500</w:t>
            </w:r>
          </w:p>
        </w:tc>
        <w:tc>
          <w:tcPr>
            <w:tcW w:w="8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6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EE7673B4"/>
    <w:multiLevelType w:val="singleLevel"/>
    <w:tmpl w:val="EE7673B4"/>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BDB6D2E"/>
    <w:rsid w:val="0D6D52EE"/>
    <w:rsid w:val="0E0A3916"/>
    <w:rsid w:val="110C12EC"/>
    <w:rsid w:val="12040D82"/>
    <w:rsid w:val="124D331C"/>
    <w:rsid w:val="12883575"/>
    <w:rsid w:val="12D55D1E"/>
    <w:rsid w:val="14AD5839"/>
    <w:rsid w:val="14C76F80"/>
    <w:rsid w:val="15E12F09"/>
    <w:rsid w:val="193E2DCB"/>
    <w:rsid w:val="198F2D53"/>
    <w:rsid w:val="19DC1C05"/>
    <w:rsid w:val="1A66082C"/>
    <w:rsid w:val="1A9A51D3"/>
    <w:rsid w:val="1AFD138A"/>
    <w:rsid w:val="1EE838F2"/>
    <w:rsid w:val="23E72ABF"/>
    <w:rsid w:val="26083FB3"/>
    <w:rsid w:val="26491035"/>
    <w:rsid w:val="270B08D2"/>
    <w:rsid w:val="279D1605"/>
    <w:rsid w:val="28447CD2"/>
    <w:rsid w:val="289F68A3"/>
    <w:rsid w:val="294E055C"/>
    <w:rsid w:val="296E14AB"/>
    <w:rsid w:val="2AD16DE9"/>
    <w:rsid w:val="2C0C4FAB"/>
    <w:rsid w:val="2C4209CD"/>
    <w:rsid w:val="2CA31C32"/>
    <w:rsid w:val="2CB84C8C"/>
    <w:rsid w:val="2D24312E"/>
    <w:rsid w:val="2D375F5B"/>
    <w:rsid w:val="2DBC1DB6"/>
    <w:rsid w:val="2DC06A79"/>
    <w:rsid w:val="2E400F3C"/>
    <w:rsid w:val="2E8D0AF3"/>
    <w:rsid w:val="30180DC7"/>
    <w:rsid w:val="320550BC"/>
    <w:rsid w:val="32E94794"/>
    <w:rsid w:val="33AA7021"/>
    <w:rsid w:val="33EF4371"/>
    <w:rsid w:val="34846E80"/>
    <w:rsid w:val="35670FDB"/>
    <w:rsid w:val="359B6DED"/>
    <w:rsid w:val="35BB5A78"/>
    <w:rsid w:val="36D371B1"/>
    <w:rsid w:val="37BC1633"/>
    <w:rsid w:val="387E2B20"/>
    <w:rsid w:val="39FC3049"/>
    <w:rsid w:val="3AE076E5"/>
    <w:rsid w:val="3B4E3ED9"/>
    <w:rsid w:val="3C5A27F2"/>
    <w:rsid w:val="3C8104E3"/>
    <w:rsid w:val="3CA737D7"/>
    <w:rsid w:val="3E274987"/>
    <w:rsid w:val="3E6158D5"/>
    <w:rsid w:val="41267873"/>
    <w:rsid w:val="417E123A"/>
    <w:rsid w:val="41FB0F6D"/>
    <w:rsid w:val="42FA20A2"/>
    <w:rsid w:val="44D033D8"/>
    <w:rsid w:val="451A208F"/>
    <w:rsid w:val="47B446DC"/>
    <w:rsid w:val="48AA548E"/>
    <w:rsid w:val="4973433F"/>
    <w:rsid w:val="4BEF4C0F"/>
    <w:rsid w:val="4D84279B"/>
    <w:rsid w:val="4E056021"/>
    <w:rsid w:val="4F3F325D"/>
    <w:rsid w:val="50A0797B"/>
    <w:rsid w:val="51542485"/>
    <w:rsid w:val="52074D56"/>
    <w:rsid w:val="556E3867"/>
    <w:rsid w:val="56F03878"/>
    <w:rsid w:val="5927777C"/>
    <w:rsid w:val="59396B30"/>
    <w:rsid w:val="5B975D90"/>
    <w:rsid w:val="5D7C4D2D"/>
    <w:rsid w:val="5F7232D4"/>
    <w:rsid w:val="5F9A5527"/>
    <w:rsid w:val="6155202D"/>
    <w:rsid w:val="62402164"/>
    <w:rsid w:val="632F44C3"/>
    <w:rsid w:val="63F32904"/>
    <w:rsid w:val="64F462FB"/>
    <w:rsid w:val="651D0238"/>
    <w:rsid w:val="68425AD9"/>
    <w:rsid w:val="68DD679C"/>
    <w:rsid w:val="6C1D7BEB"/>
    <w:rsid w:val="6D773183"/>
    <w:rsid w:val="6E713C29"/>
    <w:rsid w:val="6F137C43"/>
    <w:rsid w:val="6F825766"/>
    <w:rsid w:val="71723597"/>
    <w:rsid w:val="7221220B"/>
    <w:rsid w:val="722145C7"/>
    <w:rsid w:val="727C6025"/>
    <w:rsid w:val="7315161C"/>
    <w:rsid w:val="73426D24"/>
    <w:rsid w:val="73BF3D9C"/>
    <w:rsid w:val="74AB53DF"/>
    <w:rsid w:val="75570F51"/>
    <w:rsid w:val="75D3711D"/>
    <w:rsid w:val="75E4177A"/>
    <w:rsid w:val="77183DD1"/>
    <w:rsid w:val="77601667"/>
    <w:rsid w:val="784371B5"/>
    <w:rsid w:val="787E5EB6"/>
    <w:rsid w:val="78A34418"/>
    <w:rsid w:val="78D2700F"/>
    <w:rsid w:val="792443B3"/>
    <w:rsid w:val="7AE744B4"/>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1202</Words>
  <Characters>1443</Characters>
  <Lines>0</Lines>
  <Paragraphs>0</Paragraphs>
  <TotalTime>36</TotalTime>
  <ScaleCrop>false</ScaleCrop>
  <LinksUpToDate>false</LinksUpToDate>
  <CharactersWithSpaces>1502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2025-06-25T06:55:00Z</cp:lastPrinted>
  <dcterms:modified xsi:type="dcterms:W3CDTF">2026-06-16T00:13:03Z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7FBEB66560FD471DB135CD1044E0902A</vt:lpwstr>
  </property>
  <property fmtid="{D5CDD505-2E9C-101B-9397-08002B2CF9AE}" pid="4" name="KSOTemplateDocerSaveRecord">
    <vt:lpwstr>eyJoZGlkIjoiMTczMDNlNGM5NzQ4NTA2YWMwZGNmZmM1NTE3MGU5OTQiLCJ1c2VySWQiOiIxMTQwNzgyNjMxIn0=</vt:lpwstr>
  </property>
</Properties>
</file>