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ED24482">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液氧站安全评估服务采购项目</w:t>
      </w:r>
    </w:p>
    <w:p w14:paraId="3FC4A176">
      <w:pPr>
        <w:rPr>
          <w:rFonts w:hint="eastAsia" w:ascii="黑体" w:eastAsia="黑体"/>
          <w:color w:val="auto"/>
          <w:sz w:val="32"/>
          <w:highlight w:val="none"/>
        </w:rPr>
      </w:pPr>
    </w:p>
    <w:p w14:paraId="789FDAC8">
      <w:pPr>
        <w:pStyle w:val="2"/>
        <w:rPr>
          <w:rFonts w:hint="eastAsia"/>
        </w:rPr>
      </w:pPr>
      <w:bookmarkStart w:id="11" w:name="_GoBack"/>
      <w:bookmarkEnd w:id="11"/>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60202</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8"/>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3"/>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3"/>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青岛市妇女儿童医院液氧站安全评估服务采购项目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液氧站安全评估服务采购项目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60202</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5553B1A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254C590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3"/>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液氧站安全评估服务采购项目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60202</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35DD48">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3.1 预算金额：35000元；</w:t>
      </w:r>
    </w:p>
    <w:p w14:paraId="6741F869">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采购需求及技术要求:</w:t>
      </w:r>
    </w:p>
    <w:p w14:paraId="2CAD7FEE">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3.2.1 负责完成青岛市妇女儿童医院液氧站安全评估,要求按照《安全评价通则》《医用气体工程技术规范》等相关法律法规及标准，编制客观公正、数据准确、内容完整、结论明确、措施可行的安全评估报告。</w:t>
      </w:r>
    </w:p>
    <w:p w14:paraId="26666F7B">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3.2.2 评估服务内容包含液氧站的基础建设及供氧设备的建设、安装指导、安全验收及报告编制。</w:t>
      </w:r>
    </w:p>
    <w:p w14:paraId="05733CCD">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3.2.3 合同签订后30天内完成评估报告编制，报告完成后提交安全评估报告（签字盖章版）3套，电子版一套。</w:t>
      </w:r>
    </w:p>
    <w:p w14:paraId="6A4FDF32">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3.2.4 </w:t>
      </w:r>
      <w:r>
        <w:rPr>
          <w:rFonts w:hint="eastAsia" w:ascii="仿宋" w:hAnsi="仿宋" w:eastAsia="仿宋" w:cs="仿宋"/>
          <w:bCs/>
          <w:color w:val="auto"/>
          <w:sz w:val="24"/>
          <w:szCs w:val="24"/>
          <w:highlight w:val="none"/>
          <w:vertAlign w:val="baseline"/>
          <w:lang w:val="zh-CN" w:eastAsia="zh-CN"/>
        </w:rPr>
        <w:t>资格要求：具有安全评价机构资质证书。</w:t>
      </w:r>
    </w:p>
    <w:p w14:paraId="53C1B995">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3.2.5 本项目不接受联合体。</w:t>
      </w:r>
    </w:p>
    <w:p w14:paraId="1161B659">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3.2.6 </w:t>
      </w:r>
      <w:r>
        <w:rPr>
          <w:rFonts w:hint="eastAsia" w:ascii="仿宋" w:hAnsi="仿宋" w:eastAsia="仿宋" w:cs="仿宋"/>
          <w:bCs/>
          <w:color w:val="auto"/>
          <w:sz w:val="24"/>
          <w:szCs w:val="24"/>
          <w:highlight w:val="none"/>
          <w:vertAlign w:val="baseline"/>
          <w:lang w:val="zh-CN" w:eastAsia="zh-CN"/>
        </w:rPr>
        <w:t>报价要求：</w:t>
      </w:r>
      <w:r>
        <w:rPr>
          <w:rFonts w:hint="eastAsia" w:ascii="仿宋" w:hAnsi="仿宋" w:eastAsia="仿宋" w:cs="仿宋"/>
          <w:bCs/>
          <w:color w:val="auto"/>
          <w:sz w:val="24"/>
          <w:szCs w:val="24"/>
          <w:highlight w:val="none"/>
          <w:vertAlign w:val="baseline"/>
          <w:lang w:val="en-US" w:eastAsia="zh-CN"/>
        </w:rPr>
        <w:t>本次报价为一次含税全包价。</w:t>
      </w:r>
    </w:p>
    <w:p w14:paraId="2D36E014">
      <w:pPr>
        <w:pStyle w:val="2"/>
        <w:rPr>
          <w:rFonts w:hint="default"/>
          <w:lang w:val="en-US" w:eastAsia="zh-CN"/>
        </w:rPr>
      </w:pPr>
      <w:r>
        <w:rPr>
          <w:rFonts w:hint="eastAsia" w:ascii="仿宋" w:hAnsi="仿宋" w:eastAsia="仿宋" w:cs="仿宋"/>
          <w:bCs/>
          <w:color w:val="auto"/>
          <w:sz w:val="24"/>
          <w:szCs w:val="24"/>
          <w:highlight w:val="none"/>
          <w:vertAlign w:val="baseline"/>
          <w:lang w:val="en-US" w:eastAsia="zh-CN"/>
        </w:rPr>
        <w:t xml:space="preserve"> 3.3 付款方式：出具正式报告，经归口部门验收合格后，一次性支付。</w:t>
      </w:r>
    </w:p>
    <w:p w14:paraId="485AF73A">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p>
    <w:p w14:paraId="3AB65BAB">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p>
    <w:p w14:paraId="7D70F12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19A8E5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74C5E26">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DA1E4A2">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327DFB7A">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DAD987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B25DE8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F633E3C">
      <w:pPr>
        <w:pStyle w:val="3"/>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3"/>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10"/>
        <w:tblW w:w="11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3852"/>
        <w:gridCol w:w="2574"/>
        <w:gridCol w:w="4051"/>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441"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852"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2574"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4051"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441"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852"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62AFFC1">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852"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C7EFA1C">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7C045A0E">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6482EF7A">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30BB0D3C">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41"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036F6EF9">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41"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852"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574" w:type="dxa"/>
            <w:vAlign w:val="center"/>
          </w:tcPr>
          <w:p w14:paraId="0253F5B5">
            <w:pPr>
              <w:jc w:val="center"/>
              <w:rPr>
                <w:rFonts w:hint="eastAsia" w:ascii="仿宋" w:hAnsi="仿宋" w:eastAsia="仿宋" w:cs="宋体"/>
                <w:b w:val="0"/>
                <w:color w:val="auto"/>
                <w:sz w:val="24"/>
                <w:szCs w:val="24"/>
                <w:highlight w:val="none"/>
                <w:vertAlign w:val="baseline"/>
                <w:lang w:val="en-GB"/>
              </w:rPr>
            </w:pPr>
          </w:p>
        </w:tc>
        <w:tc>
          <w:tcPr>
            <w:tcW w:w="4051"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3"/>
        <w:ind w:firstLine="482"/>
        <w:rPr>
          <w:rFonts w:hint="eastAsia" w:ascii="仿宋" w:hAnsi="仿宋" w:eastAsia="仿宋"/>
          <w:b/>
          <w:bCs/>
          <w:color w:val="auto"/>
          <w:kern w:val="1"/>
          <w:sz w:val="24"/>
          <w:szCs w:val="24"/>
          <w:highlight w:val="none"/>
        </w:rPr>
      </w:pPr>
    </w:p>
    <w:p w14:paraId="3B9863F5">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3"/>
        <w:ind w:firstLine="480"/>
        <w:rPr>
          <w:rFonts w:hint="eastAsia" w:ascii="仿宋" w:hAnsi="仿宋" w:eastAsia="仿宋"/>
          <w:color w:val="auto"/>
          <w:kern w:val="1"/>
          <w:sz w:val="24"/>
          <w:szCs w:val="24"/>
          <w:highlight w:val="none"/>
        </w:rPr>
      </w:pPr>
    </w:p>
    <w:p w14:paraId="4613F5F6">
      <w:pPr>
        <w:pStyle w:val="13"/>
        <w:ind w:firstLine="480"/>
        <w:rPr>
          <w:rFonts w:hint="eastAsia" w:ascii="仿宋" w:hAnsi="仿宋" w:eastAsia="仿宋"/>
          <w:color w:val="auto"/>
          <w:kern w:val="1"/>
          <w:sz w:val="24"/>
          <w:szCs w:val="24"/>
          <w:highlight w:val="none"/>
        </w:rPr>
      </w:pPr>
    </w:p>
    <w:p w14:paraId="11427BDC">
      <w:pPr>
        <w:pStyle w:val="13"/>
        <w:ind w:firstLine="480"/>
        <w:rPr>
          <w:rFonts w:hint="eastAsia" w:ascii="仿宋" w:hAnsi="仿宋" w:eastAsia="仿宋"/>
          <w:color w:val="auto"/>
          <w:kern w:val="1"/>
          <w:sz w:val="24"/>
          <w:szCs w:val="24"/>
          <w:highlight w:val="none"/>
        </w:rPr>
      </w:pPr>
    </w:p>
    <w:p w14:paraId="5E17B7DA">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14:paraId="37D8CA81">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14:paraId="77339990">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4"/>
          <w:rFonts w:hint="default" w:cs="仿宋"/>
          <w:color w:val="auto"/>
          <w:sz w:val="24"/>
          <w:szCs w:val="24"/>
          <w:highlight w:val="none"/>
          <w:vertAlign w:val="baseline"/>
          <w:lang w:val="en-US" w:eastAsia="zh-CN" w:bidi="ar-SA"/>
        </w:rPr>
      </w:pPr>
    </w:p>
    <w:p w14:paraId="2E159BC4">
      <w:pPr>
        <w:snapToGrid w:val="0"/>
        <w:spacing w:line="460" w:lineRule="exact"/>
        <w:jc w:val="right"/>
        <w:rPr>
          <w:rStyle w:val="14"/>
          <w:rFonts w:hint="default" w:cs="仿宋"/>
          <w:color w:val="auto"/>
          <w:sz w:val="24"/>
          <w:szCs w:val="24"/>
          <w:highlight w:val="none"/>
          <w:vertAlign w:val="baseline"/>
          <w:lang w:val="en-US" w:eastAsia="zh-CN" w:bidi="ar-SA"/>
        </w:rPr>
      </w:pPr>
    </w:p>
    <w:p w14:paraId="40364D4E">
      <w:pPr>
        <w:snapToGrid w:val="0"/>
        <w:spacing w:line="460" w:lineRule="exact"/>
        <w:jc w:val="right"/>
        <w:rPr>
          <w:rStyle w:val="14"/>
          <w:rFonts w:hint="default" w:cs="仿宋"/>
          <w:color w:val="auto"/>
          <w:sz w:val="24"/>
          <w:szCs w:val="24"/>
          <w:highlight w:val="none"/>
          <w:vertAlign w:val="baseline"/>
          <w:lang w:val="en-US" w:eastAsia="zh-CN" w:bidi="ar-SA"/>
        </w:rPr>
      </w:pPr>
    </w:p>
    <w:p w14:paraId="3860AC99">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63368337">
      <w:pPr>
        <w:pStyle w:val="2"/>
        <w:rPr>
          <w:rFonts w:hint="default"/>
          <w:lang w:val="en-US" w:eastAsia="zh-CN"/>
        </w:rPr>
      </w:pPr>
      <w:r>
        <w:rPr>
          <w:rFonts w:hint="eastAsia" w:ascii="仿宋" w:hAnsi="仿宋" w:eastAsia="仿宋" w:cs="宋体"/>
          <w:color w:val="auto"/>
          <w:kern w:val="0"/>
          <w:sz w:val="28"/>
          <w:szCs w:val="28"/>
          <w:highlight w:val="none"/>
          <w:vertAlign w:val="baseline"/>
          <w:lang w:val="en-US" w:eastAsia="zh-CN"/>
        </w:rPr>
        <w:t xml:space="preserve">    4、采购需求内需要提供的资质文件；</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3"/>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3"/>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B5C18E7">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059ADF57">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6"/>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6"/>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6"/>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6"/>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6"/>
      <w:framePr w:wrap="around" w:vAnchor="text" w:hAnchor="margin" w:xAlign="center" w:y="1"/>
      <w:rPr>
        <w:rStyle w:val="12"/>
      </w:rPr>
    </w:pPr>
    <w:r>
      <w:fldChar w:fldCharType="begin"/>
    </w:r>
    <w:r>
      <w:rPr>
        <w:rStyle w:val="12"/>
      </w:rPr>
      <w:instrText xml:space="preserve">PAGE  </w:instrText>
    </w:r>
    <w:r>
      <w:fldChar w:fldCharType="end"/>
    </w:r>
  </w:p>
  <w:p w14:paraId="0C7C8449">
    <w:pPr>
      <w:pStyle w:val="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3"/>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5"/>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0C4508"/>
    <w:rsid w:val="02372357"/>
    <w:rsid w:val="0270686F"/>
    <w:rsid w:val="02FA438B"/>
    <w:rsid w:val="03A222B6"/>
    <w:rsid w:val="04F9631F"/>
    <w:rsid w:val="052D3B24"/>
    <w:rsid w:val="056F4B59"/>
    <w:rsid w:val="05E857EE"/>
    <w:rsid w:val="063302DF"/>
    <w:rsid w:val="0715148C"/>
    <w:rsid w:val="080D3F91"/>
    <w:rsid w:val="08E053FD"/>
    <w:rsid w:val="0AC34A42"/>
    <w:rsid w:val="0B3C188E"/>
    <w:rsid w:val="0B603E17"/>
    <w:rsid w:val="0BC41F21"/>
    <w:rsid w:val="0DDF5FF1"/>
    <w:rsid w:val="10D4626B"/>
    <w:rsid w:val="110C12EC"/>
    <w:rsid w:val="11951E4E"/>
    <w:rsid w:val="12040D82"/>
    <w:rsid w:val="124D331C"/>
    <w:rsid w:val="12D55D1E"/>
    <w:rsid w:val="14096B23"/>
    <w:rsid w:val="14C76F80"/>
    <w:rsid w:val="15E12F09"/>
    <w:rsid w:val="193E2DCB"/>
    <w:rsid w:val="196A6FCE"/>
    <w:rsid w:val="198F2D53"/>
    <w:rsid w:val="1A66082C"/>
    <w:rsid w:val="1A9A51D3"/>
    <w:rsid w:val="1AFD138A"/>
    <w:rsid w:val="1B2022C3"/>
    <w:rsid w:val="1D9D434C"/>
    <w:rsid w:val="1E663172"/>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E400F3C"/>
    <w:rsid w:val="2F3D5CA0"/>
    <w:rsid w:val="2FA8676C"/>
    <w:rsid w:val="320550BC"/>
    <w:rsid w:val="32936470"/>
    <w:rsid w:val="32CF25C1"/>
    <w:rsid w:val="33AA7021"/>
    <w:rsid w:val="359B6DED"/>
    <w:rsid w:val="35BB5A78"/>
    <w:rsid w:val="3627310D"/>
    <w:rsid w:val="3629649D"/>
    <w:rsid w:val="36D371B1"/>
    <w:rsid w:val="36F31241"/>
    <w:rsid w:val="37BC1633"/>
    <w:rsid w:val="387E2B20"/>
    <w:rsid w:val="39D46CF5"/>
    <w:rsid w:val="39FC3049"/>
    <w:rsid w:val="3AE076E5"/>
    <w:rsid w:val="3B007A89"/>
    <w:rsid w:val="3B071D45"/>
    <w:rsid w:val="3B4E3ED9"/>
    <w:rsid w:val="3B836DAA"/>
    <w:rsid w:val="3C114533"/>
    <w:rsid w:val="3C5A27F2"/>
    <w:rsid w:val="3C90162B"/>
    <w:rsid w:val="3CA737D7"/>
    <w:rsid w:val="3D141F11"/>
    <w:rsid w:val="3E6158D5"/>
    <w:rsid w:val="3F325A1F"/>
    <w:rsid w:val="40D21EC7"/>
    <w:rsid w:val="417E123A"/>
    <w:rsid w:val="42D00689"/>
    <w:rsid w:val="45D95AA6"/>
    <w:rsid w:val="47C40E4A"/>
    <w:rsid w:val="48AA548E"/>
    <w:rsid w:val="4973433F"/>
    <w:rsid w:val="49E45221"/>
    <w:rsid w:val="4ACE1753"/>
    <w:rsid w:val="4B26353C"/>
    <w:rsid w:val="4D84279B"/>
    <w:rsid w:val="4E056021"/>
    <w:rsid w:val="4F3F325D"/>
    <w:rsid w:val="51542485"/>
    <w:rsid w:val="51B81BA9"/>
    <w:rsid w:val="52074D56"/>
    <w:rsid w:val="539D45B7"/>
    <w:rsid w:val="556E3867"/>
    <w:rsid w:val="56F03878"/>
    <w:rsid w:val="57266671"/>
    <w:rsid w:val="5781308D"/>
    <w:rsid w:val="579E5CFB"/>
    <w:rsid w:val="5927777C"/>
    <w:rsid w:val="59396B30"/>
    <w:rsid w:val="5A4E2167"/>
    <w:rsid w:val="5AC74501"/>
    <w:rsid w:val="5B606E86"/>
    <w:rsid w:val="5B975D90"/>
    <w:rsid w:val="5EF47BF5"/>
    <w:rsid w:val="5F9A5527"/>
    <w:rsid w:val="62402164"/>
    <w:rsid w:val="630006BE"/>
    <w:rsid w:val="632F44C3"/>
    <w:rsid w:val="64F462FB"/>
    <w:rsid w:val="66900CD4"/>
    <w:rsid w:val="671D6BBF"/>
    <w:rsid w:val="67984FF5"/>
    <w:rsid w:val="67C63C85"/>
    <w:rsid w:val="68123677"/>
    <w:rsid w:val="68DD679C"/>
    <w:rsid w:val="6994515E"/>
    <w:rsid w:val="69EA1A96"/>
    <w:rsid w:val="6C1D7BEB"/>
    <w:rsid w:val="6D773183"/>
    <w:rsid w:val="6E560129"/>
    <w:rsid w:val="6E713C29"/>
    <w:rsid w:val="6F137C43"/>
    <w:rsid w:val="6FC333AA"/>
    <w:rsid w:val="701F03D6"/>
    <w:rsid w:val="70D01EC6"/>
    <w:rsid w:val="71723597"/>
    <w:rsid w:val="727C6025"/>
    <w:rsid w:val="7315161C"/>
    <w:rsid w:val="73BF3D9C"/>
    <w:rsid w:val="746F4078"/>
    <w:rsid w:val="74C4779E"/>
    <w:rsid w:val="75570F51"/>
    <w:rsid w:val="75E4177A"/>
    <w:rsid w:val="764741E2"/>
    <w:rsid w:val="77183DD1"/>
    <w:rsid w:val="77601667"/>
    <w:rsid w:val="784371B5"/>
    <w:rsid w:val="787E5EB6"/>
    <w:rsid w:val="78D2700F"/>
    <w:rsid w:val="79A00BB8"/>
    <w:rsid w:val="7A1B676B"/>
    <w:rsid w:val="7A811E80"/>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3">
    <w:name w:val="heading 1"/>
    <w:basedOn w:val="4"/>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5">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styleId="4">
    <w:name w:val="toa heading"/>
    <w:basedOn w:val="1"/>
    <w:next w:val="1"/>
    <w:qFormat/>
    <w:uiPriority w:val="0"/>
    <w:pPr>
      <w:spacing w:before="120"/>
    </w:pPr>
    <w:rPr>
      <w:rFonts w:ascii="Arial" w:hAnsi="Arial" w:cs="Arial"/>
      <w:sz w:val="24"/>
      <w:szCs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1413</Words>
  <Characters>1971</Characters>
  <Lines>0</Lines>
  <Paragraphs>0</Paragraphs>
  <TotalTime>1</TotalTime>
  <ScaleCrop>false</ScaleCrop>
  <LinksUpToDate>false</LinksUpToDate>
  <CharactersWithSpaces>2049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2026-08-03T07:48:08Z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