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F6B68">
      <w:pPr>
        <w:jc w:val="both"/>
        <w:rPr>
          <w:rFonts w:hint="eastAsia" w:ascii="黑体" w:hAnsi="宋体" w:eastAsia="黑体"/>
          <w:b/>
          <w:color w:val="auto"/>
          <w:sz w:val="72"/>
          <w:szCs w:val="72"/>
          <w:highlight w:val="none"/>
          <w:vertAlign w:val="baseline"/>
        </w:rPr>
      </w:pPr>
    </w:p>
    <w:p w14:paraId="52330AE5">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rPr>
        <w:t>青岛市妇女儿童医院</w:t>
      </w:r>
    </w:p>
    <w:p w14:paraId="1D0B4F85">
      <w:pPr>
        <w:jc w:val="center"/>
        <w:rPr>
          <w:rFonts w:hint="default" w:ascii="黑体" w:hAnsi="宋体" w:eastAsia="黑体"/>
          <w:b/>
          <w:color w:val="auto"/>
          <w:sz w:val="72"/>
          <w:szCs w:val="72"/>
          <w:highlight w:val="none"/>
          <w:vertAlign w:val="baseline"/>
          <w:lang w:val="en-US"/>
        </w:rPr>
      </w:pPr>
      <w:r>
        <w:rPr>
          <w:rFonts w:hint="eastAsia" w:ascii="黑体" w:hAnsi="宋体" w:eastAsia="黑体"/>
          <w:b/>
          <w:color w:val="auto"/>
          <w:sz w:val="72"/>
          <w:szCs w:val="72"/>
          <w:highlight w:val="none"/>
          <w:vertAlign w:val="baseline"/>
          <w:lang w:val="en-US" w:eastAsia="zh-CN"/>
        </w:rPr>
        <w:t>天然皂液20%（犬伤门诊专用）采购项目</w:t>
      </w:r>
    </w:p>
    <w:p w14:paraId="044D5977">
      <w:pPr>
        <w:jc w:val="center"/>
        <w:rPr>
          <w:rFonts w:hint="eastAsia" w:ascii="黑体" w:hAnsi="宋体" w:eastAsia="黑体"/>
          <w:b/>
          <w:color w:val="auto"/>
          <w:sz w:val="72"/>
          <w:szCs w:val="72"/>
          <w:highlight w:val="none"/>
          <w:vertAlign w:val="baseline"/>
        </w:rPr>
      </w:pPr>
    </w:p>
    <w:p w14:paraId="0F76EFC1">
      <w:pPr>
        <w:jc w:val="center"/>
        <w:rPr>
          <w:rFonts w:hint="eastAsia" w:ascii="黑体" w:hAnsi="宋体" w:eastAsia="黑体"/>
          <w:b/>
          <w:color w:val="auto"/>
          <w:sz w:val="72"/>
          <w:szCs w:val="72"/>
          <w:highlight w:val="none"/>
          <w:vertAlign w:val="baseline"/>
        </w:rPr>
      </w:pPr>
    </w:p>
    <w:p w14:paraId="3C4A1D71">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lang w:val="en-US" w:eastAsia="zh-CN"/>
        </w:rPr>
        <w:t>院内磋商</w:t>
      </w:r>
      <w:r>
        <w:rPr>
          <w:rFonts w:hint="eastAsia" w:ascii="黑体" w:hAnsi="宋体" w:eastAsia="黑体"/>
          <w:b/>
          <w:color w:val="auto"/>
          <w:sz w:val="72"/>
          <w:szCs w:val="72"/>
          <w:highlight w:val="none"/>
          <w:vertAlign w:val="baseline"/>
        </w:rPr>
        <w:t>采购文件</w:t>
      </w:r>
    </w:p>
    <w:p w14:paraId="6D9BA5A8">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center"/>
        <w:rPr>
          <w:rFonts w:hint="eastAsia" w:ascii="黑体" w:eastAsia="黑体"/>
          <w:b/>
          <w:bCs/>
          <w:color w:val="auto"/>
          <w:sz w:val="32"/>
          <w:highlight w:val="none"/>
          <w:vertAlign w:val="baseline"/>
        </w:rPr>
      </w:pPr>
    </w:p>
    <w:p w14:paraId="591E1858">
      <w:pPr>
        <w:spacing w:line="360" w:lineRule="auto"/>
        <w:jc w:val="both"/>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项目编号：FECG20260197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青岛市妇女儿童医院天然皂液20%（犬伤门诊专用）采购项目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B60342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1、项目名称：天然皂液20%（犬伤门诊专用）采购项目</w:t>
      </w:r>
    </w:p>
    <w:p w14:paraId="3847B48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60197</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BCE47E8">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8FB4C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51909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6FD6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D5FBD15">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报名的包组*</w:t>
            </w:r>
          </w:p>
        </w:tc>
        <w:tc>
          <w:tcPr>
            <w:tcW w:w="5958" w:type="dxa"/>
            <w:noWrap w:val="0"/>
            <w:vAlign w:val="bottom"/>
          </w:tcPr>
          <w:p w14:paraId="5E085FC3">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天然皂液20%（犬伤门诊专用）采购项目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60197</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7B83C1E">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采购预算2800元</w:t>
      </w:r>
    </w:p>
    <w:tbl>
      <w:tblPr>
        <w:tblStyle w:val="9"/>
        <w:tblW w:w="10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560"/>
        <w:gridCol w:w="3761"/>
        <w:gridCol w:w="817"/>
        <w:gridCol w:w="933"/>
        <w:gridCol w:w="900"/>
        <w:gridCol w:w="834"/>
        <w:gridCol w:w="753"/>
      </w:tblGrid>
      <w:tr w14:paraId="1956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Align w:val="center"/>
          </w:tcPr>
          <w:p w14:paraId="7C0DF1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60" w:type="dxa"/>
            <w:vAlign w:val="center"/>
          </w:tcPr>
          <w:p w14:paraId="517D38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761" w:type="dxa"/>
            <w:vAlign w:val="center"/>
          </w:tcPr>
          <w:p w14:paraId="6370959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17" w:type="dxa"/>
            <w:vAlign w:val="center"/>
          </w:tcPr>
          <w:p w14:paraId="288A9A5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79BBD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7C072E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1CD8DC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7F70BF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76FEAF3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58DF742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559B8DF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0F13CE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3E4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0" w:type="dxa"/>
            <w:vAlign w:val="center"/>
          </w:tcPr>
          <w:p w14:paraId="74E49CE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60" w:type="dxa"/>
            <w:vAlign w:val="center"/>
          </w:tcPr>
          <w:p w14:paraId="218219D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皂液（犬伤门诊专用）</w:t>
            </w:r>
          </w:p>
        </w:tc>
        <w:tc>
          <w:tcPr>
            <w:tcW w:w="3761" w:type="dxa"/>
            <w:vAlign w:val="center"/>
          </w:tcPr>
          <w:p w14:paraId="737479D8">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主要成分：纯天然植物皂化物，有效物含量20%；</w:t>
            </w:r>
          </w:p>
          <w:p w14:paraId="657009D6">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无磷、含有天然护肤因子，强效去污、高效除菌；</w:t>
            </w:r>
          </w:p>
          <w:p w14:paraId="6E5B5D37">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易冲洗、无残留；</w:t>
            </w:r>
          </w:p>
          <w:p w14:paraId="267C2506">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适用于犬、猫、鼠等动物致伤后伤口、创面的清洗、冲洗处理等以及日常皮肤清洁、去污、外科手术第一遍洗手等；</w:t>
            </w:r>
          </w:p>
          <w:p w14:paraId="4DDD21ED">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参考净含量：250ml/瓶；</w:t>
            </w:r>
          </w:p>
          <w:p w14:paraId="4F44F0F4">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质量达到国家相关标准、行业标准、地方标准或者其他标准、规范（如《一次性使用卫生用品卫生标准》、《消毒技术规范》等），报名供应商须提供有关货物的合格证明材料、检验报告等。</w:t>
            </w:r>
          </w:p>
          <w:p w14:paraId="58975EFE">
            <w:pPr>
              <w:numPr>
                <w:ilvl w:val="0"/>
                <w:numId w:val="4"/>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磋商现场须带样品。</w:t>
            </w:r>
          </w:p>
        </w:tc>
        <w:tc>
          <w:tcPr>
            <w:tcW w:w="817" w:type="dxa"/>
            <w:vAlign w:val="center"/>
          </w:tcPr>
          <w:p w14:paraId="316C583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w:t>
            </w:r>
          </w:p>
        </w:tc>
        <w:tc>
          <w:tcPr>
            <w:tcW w:w="933" w:type="dxa"/>
            <w:vAlign w:val="center"/>
          </w:tcPr>
          <w:p w14:paraId="44B4D9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200瓶</w:t>
            </w:r>
          </w:p>
        </w:tc>
        <w:tc>
          <w:tcPr>
            <w:tcW w:w="900" w:type="dxa"/>
            <w:vAlign w:val="center"/>
          </w:tcPr>
          <w:p w14:paraId="7E4A603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2800</w:t>
            </w:r>
          </w:p>
        </w:tc>
        <w:tc>
          <w:tcPr>
            <w:tcW w:w="834" w:type="dxa"/>
            <w:vAlign w:val="center"/>
          </w:tcPr>
          <w:p w14:paraId="430A37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2年</w:t>
            </w:r>
          </w:p>
        </w:tc>
        <w:tc>
          <w:tcPr>
            <w:tcW w:w="753" w:type="dxa"/>
            <w:vAlign w:val="center"/>
          </w:tcPr>
          <w:p w14:paraId="0D3486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bl>
    <w:p w14:paraId="7F2D4BD6">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6CA49EA">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F9ED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E68EDC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29472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4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896"/>
        <w:gridCol w:w="795"/>
        <w:gridCol w:w="1305"/>
        <w:gridCol w:w="1305"/>
        <w:gridCol w:w="840"/>
        <w:gridCol w:w="855"/>
        <w:gridCol w:w="1095"/>
        <w:gridCol w:w="855"/>
        <w:gridCol w:w="825"/>
        <w:gridCol w:w="750"/>
        <w:gridCol w:w="241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250"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241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50"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171EDA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AA2A62A">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7F580E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B86D7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B8CADC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32D2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250"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6B15DBA">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241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7、价格证明材料：山东省招采网挂网信息截图，近一年内（非当月）的证明材料，如开具的增值税专用发票复印件（发票内容是响应产品在其他单位的供货价，以山东省内医院为主）等；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031279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1A8F0CD">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价格证明材料：山东省招采网挂网信息截图，近一年内（非当月）的证明材料，如开具的增值税专用发票复印件（发票内容是响应产品在其他单位的供货价，以山东省内医院为主）等；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A8DE7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076AFC"/>
    <w:multiLevelType w:val="singleLevel"/>
    <w:tmpl w:val="DA076AFC"/>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E0332AA"/>
    <w:rsid w:val="110C12EC"/>
    <w:rsid w:val="12040D82"/>
    <w:rsid w:val="124D331C"/>
    <w:rsid w:val="12883575"/>
    <w:rsid w:val="12D55D1E"/>
    <w:rsid w:val="14C76F80"/>
    <w:rsid w:val="15E12F09"/>
    <w:rsid w:val="193E2DCB"/>
    <w:rsid w:val="198F2D53"/>
    <w:rsid w:val="1A66082C"/>
    <w:rsid w:val="1A9A51D3"/>
    <w:rsid w:val="1AFD138A"/>
    <w:rsid w:val="1B1D492B"/>
    <w:rsid w:val="1EE838F2"/>
    <w:rsid w:val="23E72ABF"/>
    <w:rsid w:val="26083FB3"/>
    <w:rsid w:val="270B08D2"/>
    <w:rsid w:val="279D1605"/>
    <w:rsid w:val="294E055C"/>
    <w:rsid w:val="296E14AB"/>
    <w:rsid w:val="2AD16DE9"/>
    <w:rsid w:val="2C4209CD"/>
    <w:rsid w:val="2CA31C32"/>
    <w:rsid w:val="2D375F5B"/>
    <w:rsid w:val="2DA60AE7"/>
    <w:rsid w:val="2E400F3C"/>
    <w:rsid w:val="30180DC7"/>
    <w:rsid w:val="320550BC"/>
    <w:rsid w:val="32E94794"/>
    <w:rsid w:val="33AA7021"/>
    <w:rsid w:val="33EF4371"/>
    <w:rsid w:val="34E66BA3"/>
    <w:rsid w:val="35670FDB"/>
    <w:rsid w:val="359B6DED"/>
    <w:rsid w:val="35BB5A78"/>
    <w:rsid w:val="36D371B1"/>
    <w:rsid w:val="37BC1633"/>
    <w:rsid w:val="387E2B20"/>
    <w:rsid w:val="39FC3049"/>
    <w:rsid w:val="3AE076E5"/>
    <w:rsid w:val="3B4E3ED9"/>
    <w:rsid w:val="3C5A27F2"/>
    <w:rsid w:val="3CA737D7"/>
    <w:rsid w:val="3E6158D5"/>
    <w:rsid w:val="417E123A"/>
    <w:rsid w:val="42FA20A2"/>
    <w:rsid w:val="481466A5"/>
    <w:rsid w:val="48AA548E"/>
    <w:rsid w:val="48BC6D0F"/>
    <w:rsid w:val="4973433F"/>
    <w:rsid w:val="4D84279B"/>
    <w:rsid w:val="4E056021"/>
    <w:rsid w:val="4E1A6196"/>
    <w:rsid w:val="4F3F325D"/>
    <w:rsid w:val="50A0797B"/>
    <w:rsid w:val="51542485"/>
    <w:rsid w:val="52074D56"/>
    <w:rsid w:val="556E3867"/>
    <w:rsid w:val="56F03878"/>
    <w:rsid w:val="5927777C"/>
    <w:rsid w:val="59396B30"/>
    <w:rsid w:val="5B975D90"/>
    <w:rsid w:val="5D7C4D2D"/>
    <w:rsid w:val="5F9A5527"/>
    <w:rsid w:val="60B13450"/>
    <w:rsid w:val="61A9275F"/>
    <w:rsid w:val="62402164"/>
    <w:rsid w:val="632F44C3"/>
    <w:rsid w:val="64F462FB"/>
    <w:rsid w:val="68DD679C"/>
    <w:rsid w:val="6C1D7BEB"/>
    <w:rsid w:val="6D440B21"/>
    <w:rsid w:val="6D773183"/>
    <w:rsid w:val="6E713C29"/>
    <w:rsid w:val="6EEA2203"/>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AF7634D"/>
    <w:rsid w:val="7B223BA3"/>
    <w:rsid w:val="7B611E27"/>
    <w:rsid w:val="7B870218"/>
    <w:rsid w:val="7C7D61BD"/>
    <w:rsid w:val="7C89452B"/>
    <w:rsid w:val="7E725B7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4203</Words>
  <Characters>4506</Characters>
  <Lines>0</Lines>
  <Paragraphs>0</Paragraphs>
  <TotalTime>11</TotalTime>
  <ScaleCrop>false</ScaleCrop>
  <LinksUpToDate>false</LinksUpToDate>
  <CharactersWithSpaces>4953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2025-07-10T07:40:00Z</cp:lastPrinted>
  <dcterms:modified xsi:type="dcterms:W3CDTF">2026-08-05T05:30:22Z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