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8EA9C8D">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射线设备及配套状态检测服务</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60201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10</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青岛市妇女儿童医院射线设备及配套状态检测服务采购项目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射线设备及配套状态检测服务采购项目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60201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bookmarkStart w:id="14" w:name="_GoBack"/>
      <w:bookmarkEnd w:id="14"/>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5553B1A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254C590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射线设备及配套状态检测服务采购项目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60201</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35DD48">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3.1 预算金额：16900元；</w:t>
      </w:r>
    </w:p>
    <w:p w14:paraId="4C78C05D">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检测清单</w:t>
      </w:r>
    </w:p>
    <w:tbl>
      <w:tblPr>
        <w:tblStyle w:val="8"/>
        <w:tblpPr w:leftFromText="180" w:rightFromText="180" w:vertAnchor="text" w:horzAnchor="margin" w:tblpXSpec="center" w:tblpY="8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97"/>
        <w:gridCol w:w="1136"/>
        <w:gridCol w:w="1886"/>
        <w:gridCol w:w="1973"/>
        <w:gridCol w:w="1477"/>
        <w:gridCol w:w="546"/>
        <w:gridCol w:w="548"/>
      </w:tblGrid>
      <w:tr w14:paraId="4738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restart"/>
            <w:noWrap w:val="0"/>
            <w:vAlign w:val="center"/>
          </w:tcPr>
          <w:p w14:paraId="754B93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bookmarkStart w:id="7" w:name="OLE_LINK2" w:colFirst="0" w:colLast="64"/>
            <w:bookmarkStart w:id="8" w:name="OLE_LINK1" w:colFirst="0" w:colLast="64"/>
            <w:bookmarkStart w:id="9" w:name="_Hlk235434144"/>
            <w:r>
              <w:rPr>
                <w:rFonts w:hint="eastAsia" w:ascii="仿宋" w:hAnsi="仿宋" w:eastAsia="仿宋" w:cs="仿宋"/>
                <w:bCs/>
                <w:color w:val="auto"/>
                <w:sz w:val="18"/>
                <w:szCs w:val="18"/>
                <w:highlight w:val="none"/>
                <w:vertAlign w:val="baseline"/>
                <w:lang w:val="en-US" w:eastAsia="zh-CN"/>
              </w:rPr>
              <w:t>辽阳西路院区</w:t>
            </w:r>
          </w:p>
          <w:p w14:paraId="4BECAC8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72D1D71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序号</w:t>
            </w:r>
          </w:p>
        </w:tc>
        <w:tc>
          <w:tcPr>
            <w:tcW w:w="1173" w:type="dxa"/>
            <w:noWrap w:val="0"/>
            <w:vAlign w:val="center"/>
          </w:tcPr>
          <w:p w14:paraId="14266C4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设备名称</w:t>
            </w:r>
          </w:p>
        </w:tc>
        <w:tc>
          <w:tcPr>
            <w:tcW w:w="1931" w:type="dxa"/>
            <w:noWrap w:val="0"/>
            <w:vAlign w:val="center"/>
          </w:tcPr>
          <w:p w14:paraId="353D182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生产厂家</w:t>
            </w:r>
          </w:p>
        </w:tc>
        <w:tc>
          <w:tcPr>
            <w:tcW w:w="2006" w:type="dxa"/>
            <w:noWrap w:val="0"/>
            <w:vAlign w:val="center"/>
          </w:tcPr>
          <w:p w14:paraId="3567039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设备型号</w:t>
            </w:r>
          </w:p>
        </w:tc>
        <w:tc>
          <w:tcPr>
            <w:tcW w:w="1489" w:type="dxa"/>
            <w:noWrap w:val="0"/>
            <w:vAlign w:val="center"/>
          </w:tcPr>
          <w:p w14:paraId="49EF517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主要参数</w:t>
            </w:r>
          </w:p>
        </w:tc>
        <w:tc>
          <w:tcPr>
            <w:tcW w:w="556" w:type="dxa"/>
            <w:noWrap w:val="0"/>
            <w:vAlign w:val="center"/>
          </w:tcPr>
          <w:p w14:paraId="5FE58D1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数量</w:t>
            </w:r>
          </w:p>
        </w:tc>
        <w:tc>
          <w:tcPr>
            <w:tcW w:w="558" w:type="dxa"/>
            <w:noWrap w:val="0"/>
            <w:vAlign w:val="center"/>
          </w:tcPr>
          <w:p w14:paraId="5E4891D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备注</w:t>
            </w:r>
          </w:p>
        </w:tc>
      </w:tr>
      <w:tr w14:paraId="074E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5" w:type="dxa"/>
            <w:vMerge w:val="continue"/>
            <w:noWrap w:val="0"/>
            <w:vAlign w:val="center"/>
          </w:tcPr>
          <w:p w14:paraId="585BA2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75464EA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1173" w:type="dxa"/>
            <w:noWrap w:val="0"/>
            <w:vAlign w:val="center"/>
          </w:tcPr>
          <w:p w14:paraId="1964592E">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数字胃肠机</w:t>
            </w:r>
          </w:p>
        </w:tc>
        <w:tc>
          <w:tcPr>
            <w:tcW w:w="1931" w:type="dxa"/>
            <w:noWrap w:val="0"/>
            <w:vAlign w:val="center"/>
          </w:tcPr>
          <w:p w14:paraId="2EF562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日本</w:t>
            </w:r>
          </w:p>
        </w:tc>
        <w:tc>
          <w:tcPr>
            <w:tcW w:w="2006" w:type="dxa"/>
            <w:noWrap w:val="0"/>
            <w:vAlign w:val="center"/>
          </w:tcPr>
          <w:p w14:paraId="2279F53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BSX-150B</w:t>
            </w:r>
          </w:p>
        </w:tc>
        <w:tc>
          <w:tcPr>
            <w:tcW w:w="1489" w:type="dxa"/>
            <w:noWrap w:val="0"/>
            <w:vAlign w:val="center"/>
          </w:tcPr>
          <w:p w14:paraId="05E54CA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150KV/500mA</w:t>
            </w:r>
          </w:p>
        </w:tc>
        <w:tc>
          <w:tcPr>
            <w:tcW w:w="556" w:type="dxa"/>
            <w:noWrap w:val="0"/>
            <w:vAlign w:val="center"/>
          </w:tcPr>
          <w:p w14:paraId="152ECF2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275B8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3CCA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5" w:type="dxa"/>
            <w:vMerge w:val="continue"/>
            <w:noWrap w:val="0"/>
            <w:vAlign w:val="center"/>
          </w:tcPr>
          <w:p w14:paraId="6262567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D15B8A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2</w:t>
            </w:r>
          </w:p>
        </w:tc>
        <w:tc>
          <w:tcPr>
            <w:tcW w:w="1173" w:type="dxa"/>
            <w:noWrap w:val="0"/>
            <w:vAlign w:val="center"/>
          </w:tcPr>
          <w:p w14:paraId="09543FA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70D1152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美国GE</w:t>
            </w:r>
          </w:p>
        </w:tc>
        <w:tc>
          <w:tcPr>
            <w:tcW w:w="2006" w:type="dxa"/>
            <w:noWrap w:val="0"/>
            <w:vAlign w:val="center"/>
          </w:tcPr>
          <w:p w14:paraId="0AB6EAB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Revolution CT</w:t>
            </w:r>
          </w:p>
        </w:tc>
        <w:tc>
          <w:tcPr>
            <w:tcW w:w="1489" w:type="dxa"/>
            <w:noWrap w:val="0"/>
            <w:vAlign w:val="center"/>
          </w:tcPr>
          <w:p w14:paraId="39071CC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150KV/380mA</w:t>
            </w:r>
          </w:p>
        </w:tc>
        <w:tc>
          <w:tcPr>
            <w:tcW w:w="556" w:type="dxa"/>
            <w:noWrap w:val="0"/>
            <w:vAlign w:val="center"/>
          </w:tcPr>
          <w:p w14:paraId="37CC482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79BC50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7F77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noWrap w:val="0"/>
            <w:vAlign w:val="center"/>
          </w:tcPr>
          <w:p w14:paraId="424FD3D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78C414E">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3</w:t>
            </w:r>
          </w:p>
        </w:tc>
        <w:tc>
          <w:tcPr>
            <w:tcW w:w="1173" w:type="dxa"/>
            <w:noWrap w:val="0"/>
            <w:vAlign w:val="center"/>
          </w:tcPr>
          <w:p w14:paraId="0C17ABE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车载CT</w:t>
            </w:r>
          </w:p>
        </w:tc>
        <w:tc>
          <w:tcPr>
            <w:tcW w:w="1931" w:type="dxa"/>
            <w:noWrap w:val="0"/>
            <w:vAlign w:val="center"/>
          </w:tcPr>
          <w:p w14:paraId="52DA005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佳能医疗系统株式会社</w:t>
            </w:r>
          </w:p>
        </w:tc>
        <w:tc>
          <w:tcPr>
            <w:tcW w:w="2006" w:type="dxa"/>
            <w:noWrap w:val="0"/>
            <w:vAlign w:val="center"/>
          </w:tcPr>
          <w:p w14:paraId="12E318E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Aquilion Lightning Tsx-0350A</w:t>
            </w:r>
          </w:p>
        </w:tc>
        <w:tc>
          <w:tcPr>
            <w:tcW w:w="1489" w:type="dxa"/>
            <w:noWrap w:val="0"/>
            <w:vAlign w:val="center"/>
          </w:tcPr>
          <w:p w14:paraId="348271C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135KV/300mA</w:t>
            </w:r>
          </w:p>
        </w:tc>
        <w:tc>
          <w:tcPr>
            <w:tcW w:w="556" w:type="dxa"/>
            <w:noWrap w:val="0"/>
            <w:vAlign w:val="center"/>
          </w:tcPr>
          <w:p w14:paraId="7414F34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5ACACC2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2139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5" w:type="dxa"/>
            <w:vMerge w:val="continue"/>
            <w:noWrap w:val="0"/>
            <w:vAlign w:val="center"/>
          </w:tcPr>
          <w:p w14:paraId="30A55A9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E308BF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4</w:t>
            </w:r>
          </w:p>
        </w:tc>
        <w:tc>
          <w:tcPr>
            <w:tcW w:w="1173" w:type="dxa"/>
            <w:noWrap w:val="0"/>
            <w:vAlign w:val="center"/>
          </w:tcPr>
          <w:p w14:paraId="0C00C59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口腔CT</w:t>
            </w:r>
          </w:p>
        </w:tc>
        <w:tc>
          <w:tcPr>
            <w:tcW w:w="1931" w:type="dxa"/>
            <w:noWrap w:val="0"/>
            <w:vAlign w:val="center"/>
          </w:tcPr>
          <w:p w14:paraId="06D2AC3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西诺德</w:t>
            </w:r>
          </w:p>
        </w:tc>
        <w:tc>
          <w:tcPr>
            <w:tcW w:w="2006" w:type="dxa"/>
            <w:noWrap w:val="0"/>
            <w:vAlign w:val="center"/>
          </w:tcPr>
          <w:p w14:paraId="6DF3670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ORTHOPHOS XG</w:t>
            </w:r>
          </w:p>
        </w:tc>
        <w:tc>
          <w:tcPr>
            <w:tcW w:w="1489" w:type="dxa"/>
            <w:noWrap w:val="0"/>
            <w:vAlign w:val="center"/>
          </w:tcPr>
          <w:p w14:paraId="76920A9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90KV/16mA</w:t>
            </w:r>
          </w:p>
        </w:tc>
        <w:tc>
          <w:tcPr>
            <w:tcW w:w="556" w:type="dxa"/>
            <w:noWrap w:val="0"/>
            <w:vAlign w:val="center"/>
          </w:tcPr>
          <w:p w14:paraId="019EC0B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7A36B9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0184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5" w:type="dxa"/>
            <w:vMerge w:val="continue"/>
            <w:noWrap w:val="0"/>
            <w:vAlign w:val="center"/>
          </w:tcPr>
          <w:p w14:paraId="7F994A6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C9A17D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5</w:t>
            </w:r>
          </w:p>
        </w:tc>
        <w:tc>
          <w:tcPr>
            <w:tcW w:w="1173" w:type="dxa"/>
            <w:noWrap w:val="0"/>
            <w:vAlign w:val="center"/>
          </w:tcPr>
          <w:p w14:paraId="530C36A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w:t>
            </w:r>
          </w:p>
        </w:tc>
        <w:tc>
          <w:tcPr>
            <w:tcW w:w="1931" w:type="dxa"/>
            <w:noWrap w:val="0"/>
            <w:vAlign w:val="center"/>
          </w:tcPr>
          <w:p w14:paraId="31C7DE8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日本</w:t>
            </w:r>
          </w:p>
        </w:tc>
        <w:tc>
          <w:tcPr>
            <w:tcW w:w="2006" w:type="dxa"/>
            <w:noWrap w:val="0"/>
            <w:vAlign w:val="center"/>
          </w:tcPr>
          <w:p w14:paraId="4B8395C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GSC-2002S</w:t>
            </w:r>
          </w:p>
        </w:tc>
        <w:tc>
          <w:tcPr>
            <w:tcW w:w="1489" w:type="dxa"/>
            <w:noWrap w:val="0"/>
            <w:vAlign w:val="center"/>
          </w:tcPr>
          <w:p w14:paraId="0FD71B7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150KV/400mA</w:t>
            </w:r>
          </w:p>
        </w:tc>
        <w:tc>
          <w:tcPr>
            <w:tcW w:w="556" w:type="dxa"/>
            <w:noWrap w:val="0"/>
            <w:vAlign w:val="center"/>
          </w:tcPr>
          <w:p w14:paraId="0E04123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48B6565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1BC3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5" w:type="dxa"/>
            <w:vMerge w:val="continue"/>
            <w:noWrap w:val="0"/>
            <w:vAlign w:val="center"/>
          </w:tcPr>
          <w:p w14:paraId="6131292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5E2030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6</w:t>
            </w:r>
          </w:p>
        </w:tc>
        <w:tc>
          <w:tcPr>
            <w:tcW w:w="1173" w:type="dxa"/>
            <w:noWrap w:val="0"/>
            <w:vAlign w:val="center"/>
          </w:tcPr>
          <w:p w14:paraId="7D0431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w:t>
            </w:r>
          </w:p>
        </w:tc>
        <w:tc>
          <w:tcPr>
            <w:tcW w:w="1931" w:type="dxa"/>
            <w:noWrap w:val="0"/>
            <w:vAlign w:val="center"/>
          </w:tcPr>
          <w:p w14:paraId="18C7CD0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锐珂医疗</w:t>
            </w:r>
          </w:p>
        </w:tc>
        <w:tc>
          <w:tcPr>
            <w:tcW w:w="2006" w:type="dxa"/>
            <w:noWrap w:val="0"/>
            <w:vAlign w:val="center"/>
          </w:tcPr>
          <w:p w14:paraId="7446364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DRX-Evolution Plus</w:t>
            </w:r>
          </w:p>
        </w:tc>
        <w:tc>
          <w:tcPr>
            <w:tcW w:w="1489" w:type="dxa"/>
            <w:noWrap w:val="0"/>
            <w:vAlign w:val="center"/>
          </w:tcPr>
          <w:p w14:paraId="158F50C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150kV/1000mA</w:t>
            </w:r>
          </w:p>
        </w:tc>
        <w:tc>
          <w:tcPr>
            <w:tcW w:w="556" w:type="dxa"/>
            <w:noWrap w:val="0"/>
            <w:vAlign w:val="center"/>
          </w:tcPr>
          <w:p w14:paraId="040026C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F5B2E2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D86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5" w:type="dxa"/>
            <w:vMerge w:val="continue"/>
            <w:noWrap w:val="0"/>
            <w:vAlign w:val="center"/>
          </w:tcPr>
          <w:p w14:paraId="5717030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1A9580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7</w:t>
            </w:r>
          </w:p>
        </w:tc>
        <w:tc>
          <w:tcPr>
            <w:tcW w:w="1173" w:type="dxa"/>
            <w:noWrap w:val="0"/>
            <w:vAlign w:val="center"/>
          </w:tcPr>
          <w:p w14:paraId="50B5B53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移动式C型臂X射线机（小C）</w:t>
            </w:r>
          </w:p>
        </w:tc>
        <w:tc>
          <w:tcPr>
            <w:tcW w:w="1931" w:type="dxa"/>
            <w:noWrap w:val="0"/>
            <w:vAlign w:val="center"/>
          </w:tcPr>
          <w:p w14:paraId="7C9EDA8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西门子</w:t>
            </w:r>
          </w:p>
        </w:tc>
        <w:tc>
          <w:tcPr>
            <w:tcW w:w="2006" w:type="dxa"/>
            <w:noWrap w:val="0"/>
            <w:vAlign w:val="center"/>
          </w:tcPr>
          <w:p w14:paraId="4BC9183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Arcadis Orbic</w:t>
            </w:r>
          </w:p>
        </w:tc>
        <w:tc>
          <w:tcPr>
            <w:tcW w:w="1489" w:type="dxa"/>
            <w:noWrap w:val="0"/>
            <w:vAlign w:val="center"/>
          </w:tcPr>
          <w:p w14:paraId="6CCE811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125KV/250mA</w:t>
            </w:r>
          </w:p>
        </w:tc>
        <w:tc>
          <w:tcPr>
            <w:tcW w:w="556" w:type="dxa"/>
            <w:noWrap w:val="0"/>
            <w:vAlign w:val="center"/>
          </w:tcPr>
          <w:p w14:paraId="19061CC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F12E30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bookmarkEnd w:id="7"/>
      <w:bookmarkEnd w:id="8"/>
      <w:bookmarkEnd w:id="9"/>
      <w:tr w14:paraId="3D16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25" w:type="dxa"/>
            <w:vMerge w:val="continue"/>
            <w:noWrap w:val="0"/>
            <w:vAlign w:val="center"/>
          </w:tcPr>
          <w:p w14:paraId="1D02769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05D2690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8</w:t>
            </w:r>
          </w:p>
        </w:tc>
        <w:tc>
          <w:tcPr>
            <w:tcW w:w="1173" w:type="dxa"/>
            <w:noWrap w:val="0"/>
            <w:vAlign w:val="center"/>
          </w:tcPr>
          <w:p w14:paraId="2039387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牙片机</w:t>
            </w:r>
          </w:p>
        </w:tc>
        <w:tc>
          <w:tcPr>
            <w:tcW w:w="1931" w:type="dxa"/>
            <w:noWrap w:val="0"/>
            <w:vAlign w:val="center"/>
          </w:tcPr>
          <w:p w14:paraId="27B7749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FONA.S.r.l.</w:t>
            </w:r>
          </w:p>
        </w:tc>
        <w:tc>
          <w:tcPr>
            <w:tcW w:w="2006" w:type="dxa"/>
            <w:noWrap w:val="0"/>
            <w:vAlign w:val="center"/>
          </w:tcPr>
          <w:p w14:paraId="1EFBC72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IntraOs 70</w:t>
            </w:r>
          </w:p>
        </w:tc>
        <w:tc>
          <w:tcPr>
            <w:tcW w:w="1489" w:type="dxa"/>
            <w:noWrap w:val="0"/>
            <w:vAlign w:val="center"/>
          </w:tcPr>
          <w:p w14:paraId="2D710A1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70kV /7mA</w:t>
            </w:r>
          </w:p>
        </w:tc>
        <w:tc>
          <w:tcPr>
            <w:tcW w:w="556" w:type="dxa"/>
            <w:noWrap w:val="0"/>
            <w:vAlign w:val="center"/>
          </w:tcPr>
          <w:p w14:paraId="38DB75B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3C405C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5EAD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25" w:type="dxa"/>
            <w:vMerge w:val="continue"/>
            <w:noWrap w:val="0"/>
            <w:vAlign w:val="center"/>
          </w:tcPr>
          <w:p w14:paraId="45CD17B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B2CF2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9</w:t>
            </w:r>
          </w:p>
        </w:tc>
        <w:tc>
          <w:tcPr>
            <w:tcW w:w="1173" w:type="dxa"/>
            <w:noWrap w:val="0"/>
            <w:vAlign w:val="center"/>
          </w:tcPr>
          <w:p w14:paraId="36FC490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DSA</w:t>
            </w:r>
          </w:p>
        </w:tc>
        <w:tc>
          <w:tcPr>
            <w:tcW w:w="1931" w:type="dxa"/>
            <w:noWrap w:val="0"/>
            <w:vAlign w:val="center"/>
          </w:tcPr>
          <w:p w14:paraId="2AEB638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美国GE</w:t>
            </w:r>
          </w:p>
        </w:tc>
        <w:tc>
          <w:tcPr>
            <w:tcW w:w="2006" w:type="dxa"/>
            <w:noWrap w:val="0"/>
            <w:vAlign w:val="center"/>
          </w:tcPr>
          <w:p w14:paraId="1E53AEF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Innova IGS 630</w:t>
            </w:r>
          </w:p>
        </w:tc>
        <w:tc>
          <w:tcPr>
            <w:tcW w:w="1489" w:type="dxa"/>
            <w:noWrap w:val="0"/>
            <w:vAlign w:val="center"/>
          </w:tcPr>
          <w:p w14:paraId="1DD362C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125kV/1000mA</w:t>
            </w:r>
          </w:p>
        </w:tc>
        <w:tc>
          <w:tcPr>
            <w:tcW w:w="556" w:type="dxa"/>
            <w:noWrap w:val="0"/>
            <w:vAlign w:val="center"/>
          </w:tcPr>
          <w:p w14:paraId="7B609F9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D9F302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2C4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5C5A41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F3D2D4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10</w:t>
            </w:r>
          </w:p>
        </w:tc>
        <w:tc>
          <w:tcPr>
            <w:tcW w:w="1173" w:type="dxa"/>
            <w:noWrap w:val="0"/>
            <w:vAlign w:val="center"/>
          </w:tcPr>
          <w:p w14:paraId="7AD5611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乳腺DR</w:t>
            </w:r>
          </w:p>
        </w:tc>
        <w:tc>
          <w:tcPr>
            <w:tcW w:w="1931" w:type="dxa"/>
            <w:noWrap w:val="0"/>
            <w:vAlign w:val="center"/>
          </w:tcPr>
          <w:p w14:paraId="1B97214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上海联影医疗科技股份有限公司</w:t>
            </w:r>
          </w:p>
        </w:tc>
        <w:tc>
          <w:tcPr>
            <w:tcW w:w="2006" w:type="dxa"/>
            <w:noWrap w:val="0"/>
            <w:vAlign w:val="center"/>
          </w:tcPr>
          <w:p w14:paraId="497E9C4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uMammo 890i</w:t>
            </w:r>
          </w:p>
        </w:tc>
        <w:tc>
          <w:tcPr>
            <w:tcW w:w="1489" w:type="dxa"/>
            <w:noWrap w:val="0"/>
            <w:vAlign w:val="center"/>
          </w:tcPr>
          <w:p w14:paraId="259A96C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40kV/500mA</w:t>
            </w:r>
          </w:p>
        </w:tc>
        <w:tc>
          <w:tcPr>
            <w:tcW w:w="556" w:type="dxa"/>
            <w:noWrap w:val="0"/>
            <w:vAlign w:val="center"/>
          </w:tcPr>
          <w:p w14:paraId="23B9C0E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7ED643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6525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25" w:type="dxa"/>
            <w:vMerge w:val="continue"/>
            <w:noWrap w:val="0"/>
            <w:vAlign w:val="center"/>
          </w:tcPr>
          <w:p w14:paraId="7CBBF67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4C3FBA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11</w:t>
            </w:r>
          </w:p>
        </w:tc>
        <w:tc>
          <w:tcPr>
            <w:tcW w:w="1173" w:type="dxa"/>
            <w:noWrap w:val="0"/>
            <w:vAlign w:val="center"/>
          </w:tcPr>
          <w:p w14:paraId="1801557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303E498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西门子医疗有限公司</w:t>
            </w:r>
          </w:p>
        </w:tc>
        <w:tc>
          <w:tcPr>
            <w:tcW w:w="2006" w:type="dxa"/>
            <w:noWrap w:val="0"/>
            <w:vAlign w:val="center"/>
          </w:tcPr>
          <w:p w14:paraId="3009B96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SOMATOM go.Up</w:t>
            </w:r>
          </w:p>
        </w:tc>
        <w:tc>
          <w:tcPr>
            <w:tcW w:w="1489" w:type="dxa"/>
            <w:noWrap w:val="0"/>
            <w:vAlign w:val="center"/>
          </w:tcPr>
          <w:p w14:paraId="4EE3FCF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140kV/400mA</w:t>
            </w:r>
          </w:p>
        </w:tc>
        <w:tc>
          <w:tcPr>
            <w:tcW w:w="556" w:type="dxa"/>
            <w:noWrap w:val="0"/>
            <w:vAlign w:val="center"/>
          </w:tcPr>
          <w:p w14:paraId="46DD7AE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696031D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2F68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6AEF3A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EE8580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w:t>
            </w:r>
          </w:p>
        </w:tc>
        <w:tc>
          <w:tcPr>
            <w:tcW w:w="1173" w:type="dxa"/>
            <w:noWrap w:val="0"/>
            <w:vAlign w:val="center"/>
          </w:tcPr>
          <w:p w14:paraId="45A7862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移动DR</w:t>
            </w:r>
          </w:p>
        </w:tc>
        <w:tc>
          <w:tcPr>
            <w:tcW w:w="1931" w:type="dxa"/>
            <w:noWrap w:val="0"/>
            <w:vAlign w:val="center"/>
          </w:tcPr>
          <w:p w14:paraId="044E2F1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威海威高医疗影像科技有限公司</w:t>
            </w:r>
          </w:p>
        </w:tc>
        <w:tc>
          <w:tcPr>
            <w:tcW w:w="2006" w:type="dxa"/>
            <w:noWrap w:val="0"/>
            <w:vAlign w:val="center"/>
          </w:tcPr>
          <w:p w14:paraId="1B804AB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WG-YD-2</w:t>
            </w:r>
          </w:p>
        </w:tc>
        <w:tc>
          <w:tcPr>
            <w:tcW w:w="1489" w:type="dxa"/>
            <w:noWrap w:val="0"/>
            <w:vAlign w:val="center"/>
          </w:tcPr>
          <w:p w14:paraId="25ACC84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150kV/500mA</w:t>
            </w:r>
          </w:p>
        </w:tc>
        <w:tc>
          <w:tcPr>
            <w:tcW w:w="556" w:type="dxa"/>
            <w:noWrap w:val="0"/>
            <w:vAlign w:val="center"/>
          </w:tcPr>
          <w:p w14:paraId="3F9BD55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2C379DC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3CB1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0158B0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10D2478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13</w:t>
            </w:r>
          </w:p>
        </w:tc>
        <w:tc>
          <w:tcPr>
            <w:tcW w:w="1173" w:type="dxa"/>
            <w:noWrap w:val="0"/>
            <w:vAlign w:val="center"/>
          </w:tcPr>
          <w:p w14:paraId="131E27B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移动式C型臂X射线机</w:t>
            </w:r>
          </w:p>
        </w:tc>
        <w:tc>
          <w:tcPr>
            <w:tcW w:w="1931" w:type="dxa"/>
            <w:noWrap w:val="0"/>
            <w:vAlign w:val="center"/>
          </w:tcPr>
          <w:p w14:paraId="54E0971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北京通用电器华伦医疗设备有限公司</w:t>
            </w:r>
          </w:p>
        </w:tc>
        <w:tc>
          <w:tcPr>
            <w:tcW w:w="2006" w:type="dxa"/>
            <w:noWrap w:val="0"/>
            <w:vAlign w:val="center"/>
          </w:tcPr>
          <w:p w14:paraId="1F4B09A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BB6SV2400088HL</w:t>
            </w:r>
          </w:p>
        </w:tc>
        <w:tc>
          <w:tcPr>
            <w:tcW w:w="1489" w:type="dxa"/>
            <w:noWrap w:val="0"/>
            <w:vAlign w:val="center"/>
          </w:tcPr>
          <w:p w14:paraId="3B630FC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110KV/4mA</w:t>
            </w:r>
          </w:p>
        </w:tc>
        <w:tc>
          <w:tcPr>
            <w:tcW w:w="556" w:type="dxa"/>
            <w:noWrap w:val="0"/>
            <w:vAlign w:val="center"/>
          </w:tcPr>
          <w:p w14:paraId="59D60F5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20B391E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7421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noWrap w:val="0"/>
            <w:vAlign w:val="center"/>
          </w:tcPr>
          <w:p w14:paraId="53B3A01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泊路院区</w:t>
            </w:r>
          </w:p>
        </w:tc>
        <w:tc>
          <w:tcPr>
            <w:tcW w:w="717" w:type="dxa"/>
            <w:noWrap w:val="0"/>
            <w:vAlign w:val="center"/>
          </w:tcPr>
          <w:p w14:paraId="29DBA12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w:t>
            </w:r>
          </w:p>
        </w:tc>
        <w:tc>
          <w:tcPr>
            <w:tcW w:w="1173" w:type="dxa"/>
            <w:noWrap w:val="0"/>
            <w:vAlign w:val="center"/>
          </w:tcPr>
          <w:p w14:paraId="1D988DB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6356CD9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东软</w:t>
            </w:r>
          </w:p>
        </w:tc>
        <w:tc>
          <w:tcPr>
            <w:tcW w:w="2006" w:type="dxa"/>
            <w:noWrap w:val="0"/>
            <w:vAlign w:val="center"/>
          </w:tcPr>
          <w:p w14:paraId="098F476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NeuVIZ64In</w:t>
            </w:r>
          </w:p>
        </w:tc>
        <w:tc>
          <w:tcPr>
            <w:tcW w:w="1489" w:type="dxa"/>
            <w:noWrap w:val="0"/>
            <w:vAlign w:val="center"/>
          </w:tcPr>
          <w:p w14:paraId="1A3D21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140KV/420mA</w:t>
            </w:r>
          </w:p>
        </w:tc>
        <w:tc>
          <w:tcPr>
            <w:tcW w:w="556" w:type="dxa"/>
            <w:noWrap w:val="0"/>
            <w:vAlign w:val="center"/>
          </w:tcPr>
          <w:p w14:paraId="677949C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899B3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456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25" w:type="dxa"/>
            <w:noWrap w:val="0"/>
            <w:vAlign w:val="center"/>
          </w:tcPr>
          <w:p w14:paraId="2BCAF00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合计</w:t>
            </w:r>
          </w:p>
        </w:tc>
        <w:tc>
          <w:tcPr>
            <w:tcW w:w="7872" w:type="dxa"/>
            <w:gridSpan w:val="6"/>
            <w:noWrap w:val="0"/>
            <w:vAlign w:val="center"/>
          </w:tcPr>
          <w:p w14:paraId="2CEFA0D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14台，费用16900元</w:t>
            </w:r>
          </w:p>
        </w:tc>
        <w:tc>
          <w:tcPr>
            <w:tcW w:w="558" w:type="dxa"/>
            <w:noWrap w:val="0"/>
            <w:vAlign w:val="center"/>
          </w:tcPr>
          <w:p w14:paraId="10D88F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bl>
    <w:p w14:paraId="4BE4579F">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 检测要求</w:t>
      </w:r>
    </w:p>
    <w:p w14:paraId="1C197ABB">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3.3.1 遵照《放射诊疗管理规定》《WS 76-2020 医用 X 射线诊断设备质量控制检测规范》《WS 519-2019 CT 质控规范》《GBZ 130-2020 放射诊断放射防护要求》等规范要求检测。 </w:t>
      </w:r>
    </w:p>
    <w:p w14:paraId="5FA22AFA">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3.3.2 检测机构资质：状态检测必须委托具备省级卫健部门认证资质的第三方放射卫生检测机构实施。 </w:t>
      </w:r>
    </w:p>
    <w:p w14:paraId="13A7575B">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3.3.3 台账管理：检测后出具正式检测报告，包含检测记录。</w:t>
      </w:r>
    </w:p>
    <w:p w14:paraId="5EB3F14D">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3.3.4 签订合同后15个工作日内完成检测，检测后7个工作日内出具正式报告。</w:t>
      </w:r>
    </w:p>
    <w:p w14:paraId="73985146">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3.3.5 付款方式：完成检测并出具正式报告，经归口部门验收合格后，一次性支付。</w:t>
      </w:r>
    </w:p>
    <w:p w14:paraId="3AB65BAB">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p>
    <w:p w14:paraId="7D70F12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19A8E5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74C5E26">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DA1E4A2">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327DFB7A">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DAD987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B25DE8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1C42653F">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43AFBC68">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B8E9C86">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602E067">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D00854A">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D2DBD65">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10" w:name="_Toc11138"/>
      <w:bookmarkStart w:id="11" w:name="_Toc3841"/>
      <w:r>
        <w:rPr>
          <w:rFonts w:hint="eastAsia" w:ascii="仿宋" w:hAnsi="仿宋" w:eastAsia="仿宋" w:cs="宋体"/>
          <w:bCs/>
          <w:color w:val="auto"/>
          <w:sz w:val="32"/>
          <w:szCs w:val="32"/>
          <w:highlight w:val="none"/>
          <w:lang w:val="en-US" w:eastAsia="zh-CN"/>
        </w:rPr>
        <w:t>报价文件格式</w:t>
      </w:r>
      <w:bookmarkEnd w:id="10"/>
      <w:bookmarkEnd w:id="11"/>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30"/>
        <w:gridCol w:w="1458"/>
        <w:gridCol w:w="2025"/>
        <w:gridCol w:w="3187"/>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3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1458" w:type="dxa"/>
            <w:vAlign w:val="center"/>
          </w:tcPr>
          <w:p w14:paraId="52E8003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2025"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3187"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3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3DD4A19D">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62AFFC1">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3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3DD84D28">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C7EFA1C">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7E8BA4A">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7C045A0E">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126C0F2F">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482EF7A">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21BDDBB9">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30BB0D3C">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0313951">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036F6EF9">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8297C48">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0253F5B5">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12"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12"/>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3" w:name="_Toc4072"/>
      <w:r>
        <w:rPr>
          <w:rFonts w:hint="eastAsia" w:ascii="仿宋" w:hAnsi="仿宋" w:eastAsia="仿宋" w:cs="宋体"/>
          <w:bCs/>
          <w:color w:val="auto"/>
          <w:sz w:val="32"/>
          <w:szCs w:val="32"/>
          <w:highlight w:val="none"/>
          <w:lang w:val="en-US" w:eastAsia="zh-CN"/>
        </w:rPr>
        <w:t>协议签订</w:t>
      </w:r>
      <w:bookmarkEnd w:id="13"/>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B5C18E7">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059ADF57">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AC34A42"/>
    <w:rsid w:val="0B3C188E"/>
    <w:rsid w:val="0B603E17"/>
    <w:rsid w:val="0BC41F21"/>
    <w:rsid w:val="10D4626B"/>
    <w:rsid w:val="110C12EC"/>
    <w:rsid w:val="11951E4E"/>
    <w:rsid w:val="12040D82"/>
    <w:rsid w:val="124D331C"/>
    <w:rsid w:val="12D55D1E"/>
    <w:rsid w:val="14C76F80"/>
    <w:rsid w:val="15E12F09"/>
    <w:rsid w:val="193E2DCB"/>
    <w:rsid w:val="196A6FCE"/>
    <w:rsid w:val="198F2D53"/>
    <w:rsid w:val="1A66082C"/>
    <w:rsid w:val="1A9A51D3"/>
    <w:rsid w:val="1AFD138A"/>
    <w:rsid w:val="1B2022C3"/>
    <w:rsid w:val="1D9D434C"/>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E400F3C"/>
    <w:rsid w:val="2F3D5CA0"/>
    <w:rsid w:val="2FA8676C"/>
    <w:rsid w:val="320550BC"/>
    <w:rsid w:val="32CF25C1"/>
    <w:rsid w:val="334770B4"/>
    <w:rsid w:val="33AA7021"/>
    <w:rsid w:val="359B6DED"/>
    <w:rsid w:val="35BB5A78"/>
    <w:rsid w:val="3627310D"/>
    <w:rsid w:val="3629649D"/>
    <w:rsid w:val="36D371B1"/>
    <w:rsid w:val="36F31241"/>
    <w:rsid w:val="37BC1633"/>
    <w:rsid w:val="387E2B20"/>
    <w:rsid w:val="39FC3049"/>
    <w:rsid w:val="3AE076E5"/>
    <w:rsid w:val="3B007A89"/>
    <w:rsid w:val="3B071D45"/>
    <w:rsid w:val="3B4E3ED9"/>
    <w:rsid w:val="3C114533"/>
    <w:rsid w:val="3C5A27F2"/>
    <w:rsid w:val="3C90162B"/>
    <w:rsid w:val="3CA737D7"/>
    <w:rsid w:val="3D141F11"/>
    <w:rsid w:val="3E6158D5"/>
    <w:rsid w:val="3F325A1F"/>
    <w:rsid w:val="40D21EC7"/>
    <w:rsid w:val="417E123A"/>
    <w:rsid w:val="45D95AA6"/>
    <w:rsid w:val="47C40E4A"/>
    <w:rsid w:val="48AA548E"/>
    <w:rsid w:val="4973433F"/>
    <w:rsid w:val="49E45221"/>
    <w:rsid w:val="4B26353C"/>
    <w:rsid w:val="4D84279B"/>
    <w:rsid w:val="4E056021"/>
    <w:rsid w:val="4F3F325D"/>
    <w:rsid w:val="51542485"/>
    <w:rsid w:val="51B81BA9"/>
    <w:rsid w:val="52074D56"/>
    <w:rsid w:val="539D45B7"/>
    <w:rsid w:val="556E3867"/>
    <w:rsid w:val="56F03878"/>
    <w:rsid w:val="5781308D"/>
    <w:rsid w:val="579E5CFB"/>
    <w:rsid w:val="5927777C"/>
    <w:rsid w:val="59396B30"/>
    <w:rsid w:val="5A4E2167"/>
    <w:rsid w:val="5AC74501"/>
    <w:rsid w:val="5B606E86"/>
    <w:rsid w:val="5B975D90"/>
    <w:rsid w:val="5EF47BF5"/>
    <w:rsid w:val="5F9A5527"/>
    <w:rsid w:val="62402164"/>
    <w:rsid w:val="632F44C3"/>
    <w:rsid w:val="64F462FB"/>
    <w:rsid w:val="66900CD4"/>
    <w:rsid w:val="671D6BBF"/>
    <w:rsid w:val="67C63C85"/>
    <w:rsid w:val="68123677"/>
    <w:rsid w:val="68DD679C"/>
    <w:rsid w:val="6994515E"/>
    <w:rsid w:val="69EA1A96"/>
    <w:rsid w:val="6C1D7BEB"/>
    <w:rsid w:val="6D773183"/>
    <w:rsid w:val="6E560129"/>
    <w:rsid w:val="6E713C29"/>
    <w:rsid w:val="6F137C43"/>
    <w:rsid w:val="70D01EC6"/>
    <w:rsid w:val="71723597"/>
    <w:rsid w:val="727C6025"/>
    <w:rsid w:val="7315161C"/>
    <w:rsid w:val="73BF3D9C"/>
    <w:rsid w:val="746F4078"/>
    <w:rsid w:val="75570F51"/>
    <w:rsid w:val="75E4177A"/>
    <w:rsid w:val="764741E2"/>
    <w:rsid w:val="77183DD1"/>
    <w:rsid w:val="77601667"/>
    <w:rsid w:val="784371B5"/>
    <w:rsid w:val="787E5EB6"/>
    <w:rsid w:val="78D2700F"/>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3002</Words>
  <Characters>3640</Characters>
  <Lines>0</Lines>
  <Paragraphs>0</Paragraphs>
  <TotalTime>6</TotalTime>
  <ScaleCrop>false</ScaleCrop>
  <LinksUpToDate>false</LinksUpToDate>
  <CharactersWithSpaces>3823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2026-08-10T06:03:51Z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